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C5E7B" w14:textId="77777777" w:rsidR="0037592F" w:rsidRDefault="0037592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 w:line="240" w:lineRule="auto"/>
        <w:rPr>
          <w:sz w:val="24"/>
        </w:rPr>
      </w:pPr>
    </w:p>
    <w:p w14:paraId="14516409" w14:textId="77777777" w:rsidR="0037592F" w:rsidRDefault="0037592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 w:line="240" w:lineRule="auto"/>
        <w:rPr>
          <w:sz w:val="24"/>
        </w:rPr>
      </w:pPr>
    </w:p>
    <w:p w14:paraId="01A7C899" w14:textId="25258BE5" w:rsidR="0037592F" w:rsidRDefault="00C07ADA" w:rsidP="00FB1505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 w:line="240" w:lineRule="auto"/>
        <w:ind w:left="567" w:right="821" w:firstLine="851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MEMORIAL DESCRITIVO</w:t>
      </w:r>
    </w:p>
    <w:p w14:paraId="61D24C13" w14:textId="77777777" w:rsidR="00FB1505" w:rsidRDefault="00FB1505" w:rsidP="00FB1505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 w:line="240" w:lineRule="auto"/>
        <w:ind w:left="567" w:right="821" w:firstLine="851"/>
        <w:rPr>
          <w:rFonts w:ascii="Arial" w:hAnsi="Arial" w:cs="Arial"/>
          <w:b/>
          <w:sz w:val="28"/>
        </w:rPr>
      </w:pPr>
    </w:p>
    <w:p w14:paraId="4E27738B" w14:textId="77777777" w:rsidR="00B32330" w:rsidRDefault="00B32330" w:rsidP="00FB1505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 w:line="360" w:lineRule="auto"/>
        <w:ind w:left="567" w:right="821" w:firstLine="851"/>
        <w:rPr>
          <w:rFonts w:ascii="Arial" w:hAnsi="Arial" w:cs="Arial"/>
          <w:sz w:val="24"/>
        </w:rPr>
      </w:pPr>
    </w:p>
    <w:p w14:paraId="3BEF6116" w14:textId="62DDAE2C" w:rsidR="004E141C" w:rsidRDefault="00D14C4E" w:rsidP="00FB1505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 w:line="360" w:lineRule="auto"/>
        <w:ind w:left="567" w:right="821" w:firstLine="85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Obra: Unidade de Pronto Atendimento 24h.</w:t>
      </w:r>
    </w:p>
    <w:p w14:paraId="3A54D2BE" w14:textId="54051AB0" w:rsidR="00D14C4E" w:rsidRDefault="00D14C4E" w:rsidP="00FB1505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 w:line="360" w:lineRule="auto"/>
        <w:ind w:left="567" w:right="821" w:firstLine="85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Local: Avenida Santos Dumont, bairro São Vicente, Herval d’Oeste.</w:t>
      </w:r>
    </w:p>
    <w:p w14:paraId="3154432C" w14:textId="0D64184E" w:rsidR="00D14C4E" w:rsidRDefault="00D14C4E" w:rsidP="00FB1505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 w:line="360" w:lineRule="auto"/>
        <w:ind w:left="567" w:right="821" w:firstLine="85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Proprietário: Prefeitura de Herval d’Oeste.</w:t>
      </w:r>
    </w:p>
    <w:p w14:paraId="6D6FBED3" w14:textId="77777777" w:rsidR="00D14C4E" w:rsidRDefault="00D14C4E" w:rsidP="00FB1505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 w:line="360" w:lineRule="auto"/>
        <w:ind w:left="567" w:right="821" w:firstLine="851"/>
        <w:rPr>
          <w:rFonts w:ascii="Arial" w:hAnsi="Arial" w:cs="Arial"/>
          <w:sz w:val="24"/>
        </w:rPr>
      </w:pPr>
    </w:p>
    <w:p w14:paraId="72F8939E" w14:textId="47C9B990" w:rsidR="00D14C4E" w:rsidRPr="00586ABE" w:rsidRDefault="00D14C4E" w:rsidP="00D14C4E">
      <w:pPr>
        <w:pStyle w:val="PargrafodaLista"/>
        <w:numPr>
          <w:ilvl w:val="0"/>
          <w:numId w:val="1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 w:line="360" w:lineRule="auto"/>
        <w:ind w:right="821"/>
        <w:rPr>
          <w:rFonts w:ascii="Arial" w:hAnsi="Arial" w:cs="Arial"/>
          <w:b/>
          <w:sz w:val="24"/>
        </w:rPr>
      </w:pPr>
      <w:r w:rsidRPr="00586ABE">
        <w:rPr>
          <w:rFonts w:ascii="Arial" w:hAnsi="Arial" w:cs="Arial"/>
          <w:b/>
          <w:sz w:val="24"/>
        </w:rPr>
        <w:t>Objetivo</w:t>
      </w:r>
    </w:p>
    <w:p w14:paraId="070E39BD" w14:textId="1AC98609" w:rsidR="00D14C4E" w:rsidRDefault="00D14C4E" w:rsidP="00D14C4E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 w:line="360" w:lineRule="auto"/>
        <w:ind w:left="567" w:right="821" w:firstLine="85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presente memorial descritivo tem por objetivo definir os materiais a serem empregados na obra, assim como também orientar sobre o correto uso dos mesmos. Esta obra constitui no término da pintura da estrutura da Unidade de Pronto Atendimento e na pintura da logomarca da mesma, bem como na instalação das placas de identificação dos ambientes, totens e placas de sinalização de acesso à estrutura e na execução de muro de proteção, entre outros.</w:t>
      </w:r>
    </w:p>
    <w:p w14:paraId="13AE24E1" w14:textId="704E4420" w:rsidR="00D14C4E" w:rsidRPr="00586ABE" w:rsidRDefault="00D14C4E" w:rsidP="00586ABE">
      <w:pPr>
        <w:pStyle w:val="PargrafodaLista"/>
        <w:numPr>
          <w:ilvl w:val="0"/>
          <w:numId w:val="1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 w:line="360" w:lineRule="auto"/>
        <w:ind w:right="821"/>
        <w:jc w:val="both"/>
        <w:rPr>
          <w:rFonts w:ascii="Arial" w:hAnsi="Arial" w:cs="Arial"/>
          <w:b/>
          <w:sz w:val="24"/>
        </w:rPr>
      </w:pPr>
      <w:r w:rsidRPr="00586ABE">
        <w:rPr>
          <w:rFonts w:ascii="Arial" w:hAnsi="Arial" w:cs="Arial"/>
          <w:b/>
          <w:sz w:val="24"/>
        </w:rPr>
        <w:t>Generalidades</w:t>
      </w:r>
    </w:p>
    <w:p w14:paraId="78ADA9D5" w14:textId="5D201AA1" w:rsidR="00D14C4E" w:rsidRDefault="00D14C4E" w:rsidP="00D14C4E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 w:line="360" w:lineRule="auto"/>
        <w:ind w:left="567" w:right="821" w:firstLine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Em caso de divergência entre estas especificações, orçamentos e o Projeto Arquitetônico</w:t>
      </w:r>
      <w:r w:rsidR="002E08CB">
        <w:rPr>
          <w:rFonts w:ascii="Arial" w:hAnsi="Arial" w:cs="Arial"/>
          <w:sz w:val="24"/>
        </w:rPr>
        <w:t>, a Fiscalização deverá ser consultada.</w:t>
      </w:r>
    </w:p>
    <w:p w14:paraId="33AA7206" w14:textId="3D4A6447" w:rsidR="002E08CB" w:rsidRDefault="002E08CB" w:rsidP="00D14C4E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 w:line="360" w:lineRule="auto"/>
        <w:ind w:left="567" w:right="821" w:firstLine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Nenhuma modificação poderá ser feita no projeto ou durante a execução deste, sem o consentimento escrito e firmado pela Fiscalização e pelo Responsável Técnico.</w:t>
      </w:r>
    </w:p>
    <w:p w14:paraId="5F222DF8" w14:textId="0C609D10" w:rsidR="002E08CB" w:rsidRPr="00D14C4E" w:rsidRDefault="002E08CB" w:rsidP="00D14C4E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 w:line="360" w:lineRule="auto"/>
        <w:ind w:left="567" w:right="821" w:firstLine="851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 xml:space="preserve">Quaisquer solicitações referentes </w:t>
      </w:r>
      <w:r w:rsidR="00C42279">
        <w:rPr>
          <w:rFonts w:ascii="Arial" w:hAnsi="Arial" w:cs="Arial"/>
          <w:sz w:val="24"/>
        </w:rPr>
        <w:t>à</w:t>
      </w:r>
      <w:r>
        <w:rPr>
          <w:rFonts w:ascii="Arial" w:hAnsi="Arial" w:cs="Arial"/>
          <w:sz w:val="24"/>
        </w:rPr>
        <w:t xml:space="preserve"> substituição de materiais ou modificação do projeto deverá ser</w:t>
      </w:r>
      <w:proofErr w:type="gramEnd"/>
      <w:r>
        <w:rPr>
          <w:rFonts w:ascii="Arial" w:hAnsi="Arial" w:cs="Arial"/>
          <w:sz w:val="24"/>
        </w:rPr>
        <w:t xml:space="preserve"> feita por escrito e com a apresentação de orçamento referente à substituição ou modificação da obra, estando sujeita ao aceite, ou não, da Fiscalização.</w:t>
      </w:r>
    </w:p>
    <w:p w14:paraId="4E0EE768" w14:textId="5C32D6FF" w:rsidR="00D14C4E" w:rsidRPr="00586ABE" w:rsidRDefault="002E08CB" w:rsidP="00D14C4E">
      <w:pPr>
        <w:pStyle w:val="PargrafodaLista"/>
        <w:numPr>
          <w:ilvl w:val="0"/>
          <w:numId w:val="1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 w:line="360" w:lineRule="auto"/>
        <w:ind w:right="821"/>
        <w:rPr>
          <w:rFonts w:ascii="Arial" w:hAnsi="Arial" w:cs="Arial"/>
          <w:b/>
          <w:sz w:val="24"/>
        </w:rPr>
      </w:pPr>
      <w:r w:rsidRPr="00586ABE">
        <w:rPr>
          <w:rFonts w:ascii="Arial" w:hAnsi="Arial" w:cs="Arial"/>
          <w:b/>
          <w:sz w:val="24"/>
        </w:rPr>
        <w:t>Especificações</w:t>
      </w:r>
    </w:p>
    <w:p w14:paraId="2CD072AC" w14:textId="15604AE0" w:rsidR="00D14C4E" w:rsidRDefault="002E08CB" w:rsidP="00D14C4E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 w:line="360" w:lineRule="auto"/>
        <w:ind w:left="567" w:right="821" w:firstLine="85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Os serviços e obras deverão ser executados</w:t>
      </w:r>
      <w:r w:rsidR="00D14C4E">
        <w:rPr>
          <w:rFonts w:ascii="Arial" w:hAnsi="Arial" w:cs="Arial"/>
          <w:sz w:val="24"/>
        </w:rPr>
        <w:t xml:space="preserve"> </w:t>
      </w:r>
      <w:r w:rsidR="00C42279">
        <w:rPr>
          <w:rFonts w:ascii="Arial" w:hAnsi="Arial" w:cs="Arial"/>
          <w:sz w:val="24"/>
        </w:rPr>
        <w:t>em rigorosa observância com o projeto, orçamento e memorial descritivo.</w:t>
      </w:r>
    </w:p>
    <w:p w14:paraId="2949F59D" w14:textId="60C5DC2C" w:rsidR="00C42279" w:rsidRDefault="00C42279" w:rsidP="00D14C4E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 w:line="360" w:lineRule="auto"/>
        <w:ind w:left="567" w:right="821" w:firstLine="85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Concluída a obra, o executor deverá fornecer à Prefeitura de Herval d’Oeste o “</w:t>
      </w:r>
      <w:r>
        <w:rPr>
          <w:rFonts w:ascii="Arial" w:hAnsi="Arial" w:cs="Arial"/>
          <w:i/>
          <w:sz w:val="24"/>
        </w:rPr>
        <w:t>as-</w:t>
      </w:r>
      <w:proofErr w:type="spellStart"/>
      <w:r>
        <w:rPr>
          <w:rFonts w:ascii="Arial" w:hAnsi="Arial" w:cs="Arial"/>
          <w:i/>
          <w:sz w:val="24"/>
        </w:rPr>
        <w:t>built</w:t>
      </w:r>
      <w:proofErr w:type="spellEnd"/>
      <w:r>
        <w:rPr>
          <w:rFonts w:ascii="Arial" w:hAnsi="Arial" w:cs="Arial"/>
          <w:i/>
          <w:sz w:val="24"/>
        </w:rPr>
        <w:t xml:space="preserve">” </w:t>
      </w:r>
      <w:r w:rsidRPr="00C42279">
        <w:rPr>
          <w:rFonts w:ascii="Arial" w:hAnsi="Arial" w:cs="Arial"/>
          <w:sz w:val="24"/>
        </w:rPr>
        <w:t>de qualquer elemento que tenha</w:t>
      </w:r>
      <w:r>
        <w:rPr>
          <w:rFonts w:ascii="Arial" w:hAnsi="Arial" w:cs="Arial"/>
          <w:sz w:val="24"/>
        </w:rPr>
        <w:t xml:space="preserve"> sofrido modificação durante a execução, cuja alteração tenha sido autorizada pela fiscalização, por escrito.</w:t>
      </w:r>
    </w:p>
    <w:p w14:paraId="6EF24ECC" w14:textId="59DADBE7" w:rsidR="00C42279" w:rsidRPr="00586ABE" w:rsidRDefault="00C42279" w:rsidP="00C42279">
      <w:pPr>
        <w:pStyle w:val="PargrafodaLista"/>
        <w:numPr>
          <w:ilvl w:val="0"/>
          <w:numId w:val="1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 w:line="360" w:lineRule="auto"/>
        <w:ind w:right="821"/>
        <w:jc w:val="both"/>
        <w:rPr>
          <w:rFonts w:ascii="Arial" w:hAnsi="Arial" w:cs="Arial"/>
          <w:b/>
          <w:sz w:val="24"/>
        </w:rPr>
      </w:pPr>
      <w:r w:rsidRPr="00586ABE">
        <w:rPr>
          <w:rFonts w:ascii="Arial" w:hAnsi="Arial" w:cs="Arial"/>
          <w:b/>
          <w:sz w:val="24"/>
        </w:rPr>
        <w:t>Concreto Armado</w:t>
      </w:r>
    </w:p>
    <w:p w14:paraId="05ADCF7A" w14:textId="77777777" w:rsidR="00C42279" w:rsidRDefault="00C42279" w:rsidP="00C42279">
      <w:pPr>
        <w:tabs>
          <w:tab w:val="left" w:pos="993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 w:line="360" w:lineRule="auto"/>
        <w:ind w:left="567" w:right="821" w:firstLine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Deverão ser obedecidas as Normas da ABNT.</w:t>
      </w:r>
    </w:p>
    <w:p w14:paraId="01A71158" w14:textId="088906B8" w:rsidR="00011EC2" w:rsidRDefault="00C42279" w:rsidP="00C42279">
      <w:pPr>
        <w:tabs>
          <w:tab w:val="left" w:pos="993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 w:line="360" w:lineRule="auto"/>
        <w:ind w:left="567" w:right="821" w:firstLine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As formas deverão ser perfeitamente alinhadas e niveladas</w:t>
      </w:r>
      <w:r w:rsidR="00011EC2">
        <w:rPr>
          <w:rFonts w:ascii="Arial" w:hAnsi="Arial" w:cs="Arial"/>
          <w:sz w:val="24"/>
        </w:rPr>
        <w:t>.</w:t>
      </w:r>
    </w:p>
    <w:p w14:paraId="281A9730" w14:textId="0A6FA210" w:rsidR="00C42279" w:rsidRDefault="00011EC2" w:rsidP="00C42279">
      <w:pPr>
        <w:tabs>
          <w:tab w:val="left" w:pos="993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 w:line="360" w:lineRule="auto"/>
        <w:ind w:left="567" w:right="821" w:firstLine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 execução das armaduras</w:t>
      </w:r>
      <w:r w:rsidR="00C4227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deverão ser verificadas as posições corretas das barras, o número de barras e suas bitolas, o cobrimento das barras (2,0cm), o dobramento a frio e as emendas com ganchos.</w:t>
      </w:r>
    </w:p>
    <w:p w14:paraId="77A8F861" w14:textId="442BC234" w:rsidR="00011EC2" w:rsidRDefault="00011EC2" w:rsidP="00C42279">
      <w:pPr>
        <w:tabs>
          <w:tab w:val="left" w:pos="993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 w:line="360" w:lineRule="auto"/>
        <w:ind w:left="567" w:right="821" w:firstLine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amassamento do concreto deverá ser mecânico, a fim de homogeneizar a mistura de todos os elementos.</w:t>
      </w:r>
    </w:p>
    <w:p w14:paraId="6E40B9FB" w14:textId="4DCC3BA0" w:rsidR="00011EC2" w:rsidRDefault="00011EC2" w:rsidP="00C42279">
      <w:pPr>
        <w:tabs>
          <w:tab w:val="left" w:pos="993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 w:line="360" w:lineRule="auto"/>
        <w:ind w:left="567" w:right="821" w:firstLine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As superfícies expostas de concreto deverão ser mantidas úmidas durante os primeiros </w:t>
      </w:r>
      <w:proofErr w:type="gramStart"/>
      <w:r>
        <w:rPr>
          <w:rFonts w:ascii="Arial" w:hAnsi="Arial" w:cs="Arial"/>
          <w:sz w:val="24"/>
        </w:rPr>
        <w:t>7</w:t>
      </w:r>
      <w:proofErr w:type="gramEnd"/>
      <w:r>
        <w:rPr>
          <w:rFonts w:ascii="Arial" w:hAnsi="Arial" w:cs="Arial"/>
          <w:sz w:val="24"/>
        </w:rPr>
        <w:t xml:space="preserve"> dias após a concretagem, para a cura do mesmo.</w:t>
      </w:r>
    </w:p>
    <w:p w14:paraId="09A9AFDC" w14:textId="716C41CA" w:rsidR="00011EC2" w:rsidRDefault="00011EC2" w:rsidP="00C42279">
      <w:pPr>
        <w:tabs>
          <w:tab w:val="left" w:pos="993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 w:line="360" w:lineRule="auto"/>
        <w:ind w:left="567" w:right="821" w:firstLine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Os concretos a serem empregados terão </w:t>
      </w:r>
      <w:proofErr w:type="spellStart"/>
      <w:r>
        <w:rPr>
          <w:rFonts w:ascii="Arial" w:hAnsi="Arial" w:cs="Arial"/>
          <w:sz w:val="24"/>
        </w:rPr>
        <w:t>Fck</w:t>
      </w:r>
      <w:proofErr w:type="spellEnd"/>
      <w:r>
        <w:rPr>
          <w:rFonts w:ascii="Arial" w:hAnsi="Arial" w:cs="Arial"/>
          <w:sz w:val="24"/>
        </w:rPr>
        <w:t xml:space="preserve"> = </w:t>
      </w:r>
      <w:r w:rsidR="004A2A5A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5MPA.</w:t>
      </w:r>
    </w:p>
    <w:p w14:paraId="067A6943" w14:textId="67CC4410" w:rsidR="007C6F70" w:rsidRPr="00586ABE" w:rsidRDefault="00B317E2" w:rsidP="007C6F70">
      <w:pPr>
        <w:pStyle w:val="PargrafodaLista"/>
        <w:numPr>
          <w:ilvl w:val="0"/>
          <w:numId w:val="1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 w:line="360" w:lineRule="auto"/>
        <w:ind w:right="821"/>
        <w:jc w:val="both"/>
        <w:rPr>
          <w:rFonts w:ascii="Arial" w:hAnsi="Arial" w:cs="Arial"/>
          <w:b/>
          <w:sz w:val="24"/>
        </w:rPr>
      </w:pPr>
      <w:r w:rsidRPr="00586ABE">
        <w:rPr>
          <w:rFonts w:ascii="Arial" w:hAnsi="Arial" w:cs="Arial"/>
          <w:b/>
          <w:sz w:val="24"/>
        </w:rPr>
        <w:t>Alvenaria</w:t>
      </w:r>
    </w:p>
    <w:p w14:paraId="5874F4CC" w14:textId="77777777" w:rsidR="00B317E2" w:rsidRPr="00B317E2" w:rsidRDefault="00B317E2" w:rsidP="00B317E2">
      <w:pPr>
        <w:ind w:left="567" w:right="821" w:firstLine="851"/>
        <w:jc w:val="both"/>
        <w:rPr>
          <w:rFonts w:ascii="Arial" w:hAnsi="Arial" w:cs="Arial"/>
          <w:sz w:val="24"/>
        </w:rPr>
      </w:pPr>
      <w:r w:rsidRPr="00B317E2">
        <w:rPr>
          <w:rFonts w:ascii="Arial" w:hAnsi="Arial" w:cs="Arial"/>
          <w:sz w:val="24"/>
        </w:rPr>
        <w:t>A alvenaria será executada de modo a constituir paredes com parâmetros perfeitamente planos e a prumo e com juntas executivas de espessura compatível com os materiais utilizados. Deverão ser utilizados tijolos cerâmicos 06 furos, primeira qualidade, assentados com argamassa de traço 1: 4 (cimento / areia média).</w:t>
      </w:r>
    </w:p>
    <w:p w14:paraId="19E01F29" w14:textId="77777777" w:rsidR="00B317E2" w:rsidRPr="00B317E2" w:rsidRDefault="00B317E2" w:rsidP="00B317E2">
      <w:pPr>
        <w:ind w:left="567" w:right="821" w:firstLine="851"/>
        <w:jc w:val="both"/>
        <w:rPr>
          <w:rFonts w:ascii="Arial" w:hAnsi="Arial" w:cs="Arial"/>
          <w:sz w:val="24"/>
        </w:rPr>
      </w:pPr>
      <w:r w:rsidRPr="00B317E2">
        <w:rPr>
          <w:rFonts w:ascii="Arial" w:hAnsi="Arial" w:cs="Arial"/>
          <w:sz w:val="24"/>
        </w:rPr>
        <w:t>Para um perfeito acabamento nos encaixes dos tijolos, é recomendável que os tijolos sejam cortados com serra e esquadrejados.</w:t>
      </w:r>
    </w:p>
    <w:p w14:paraId="461834B2" w14:textId="77777777" w:rsidR="00B317E2" w:rsidRPr="00B317E2" w:rsidRDefault="00B317E2" w:rsidP="00B317E2">
      <w:pPr>
        <w:ind w:left="567" w:right="821" w:firstLine="851"/>
        <w:jc w:val="both"/>
        <w:rPr>
          <w:rFonts w:ascii="Arial" w:hAnsi="Arial" w:cs="Arial"/>
          <w:sz w:val="24"/>
        </w:rPr>
      </w:pPr>
      <w:r w:rsidRPr="00B317E2">
        <w:rPr>
          <w:rFonts w:ascii="Arial" w:hAnsi="Arial" w:cs="Arial"/>
          <w:sz w:val="24"/>
        </w:rPr>
        <w:t>Como opção, poderá ser utilizada argamassa pré-fabricada.</w:t>
      </w:r>
    </w:p>
    <w:p w14:paraId="29AA7179" w14:textId="77777777" w:rsidR="00B317E2" w:rsidRDefault="00B317E2" w:rsidP="00B317E2">
      <w:pPr>
        <w:ind w:left="567" w:right="821" w:firstLine="851"/>
        <w:jc w:val="both"/>
        <w:rPr>
          <w:rFonts w:ascii="Arial" w:hAnsi="Arial" w:cs="Arial"/>
          <w:sz w:val="24"/>
        </w:rPr>
      </w:pPr>
      <w:r w:rsidRPr="00B317E2">
        <w:rPr>
          <w:rFonts w:ascii="Arial" w:hAnsi="Arial" w:cs="Arial"/>
          <w:sz w:val="24"/>
        </w:rPr>
        <w:t xml:space="preserve">As superfícies de concreto, quando destinadas a ficar em contato com qualquer alvenaria deverão ser previamente </w:t>
      </w:r>
      <w:proofErr w:type="spellStart"/>
      <w:r w:rsidRPr="00B317E2">
        <w:rPr>
          <w:rFonts w:ascii="Arial" w:hAnsi="Arial" w:cs="Arial"/>
          <w:sz w:val="24"/>
        </w:rPr>
        <w:t>chapiscadas</w:t>
      </w:r>
      <w:proofErr w:type="spellEnd"/>
      <w:r w:rsidRPr="00B317E2">
        <w:rPr>
          <w:rFonts w:ascii="Arial" w:hAnsi="Arial" w:cs="Arial"/>
          <w:sz w:val="24"/>
        </w:rPr>
        <w:t xml:space="preserve"> com argamassa de cimento e areia grossa 1:3.</w:t>
      </w:r>
    </w:p>
    <w:p w14:paraId="5B4778E6" w14:textId="77777777" w:rsidR="00C90B11" w:rsidRPr="00586ABE" w:rsidRDefault="00C90B11" w:rsidP="00C90B11">
      <w:pPr>
        <w:pStyle w:val="PargrafodaLista"/>
        <w:numPr>
          <w:ilvl w:val="0"/>
          <w:numId w:val="1"/>
        </w:numPr>
        <w:ind w:right="821"/>
        <w:jc w:val="both"/>
        <w:rPr>
          <w:rFonts w:ascii="Arial" w:hAnsi="Arial" w:cs="Arial"/>
          <w:b/>
          <w:sz w:val="24"/>
        </w:rPr>
      </w:pPr>
      <w:r w:rsidRPr="00586ABE">
        <w:rPr>
          <w:rFonts w:ascii="Arial" w:hAnsi="Arial" w:cs="Arial"/>
          <w:b/>
          <w:sz w:val="24"/>
        </w:rPr>
        <w:t>Chapisco</w:t>
      </w:r>
    </w:p>
    <w:p w14:paraId="64ACCF35" w14:textId="77777777" w:rsidR="00C90B11" w:rsidRPr="005D167B" w:rsidRDefault="00C90B11" w:rsidP="00C90B11">
      <w:pPr>
        <w:ind w:left="567" w:right="821" w:firstLine="851"/>
        <w:jc w:val="both"/>
        <w:rPr>
          <w:rFonts w:ascii="Arial" w:hAnsi="Arial" w:cs="Arial"/>
          <w:sz w:val="24"/>
        </w:rPr>
      </w:pPr>
      <w:r w:rsidRPr="005D167B">
        <w:rPr>
          <w:rFonts w:ascii="Arial" w:hAnsi="Arial" w:cs="Arial"/>
          <w:sz w:val="24"/>
        </w:rPr>
        <w:t xml:space="preserve">As superfícies a serem </w:t>
      </w:r>
      <w:proofErr w:type="spellStart"/>
      <w:r w:rsidRPr="005D167B">
        <w:rPr>
          <w:rFonts w:ascii="Arial" w:hAnsi="Arial" w:cs="Arial"/>
          <w:sz w:val="24"/>
        </w:rPr>
        <w:t>chapiscadas</w:t>
      </w:r>
      <w:proofErr w:type="spellEnd"/>
      <w:r w:rsidRPr="005D167B">
        <w:rPr>
          <w:rFonts w:ascii="Arial" w:hAnsi="Arial" w:cs="Arial"/>
          <w:sz w:val="24"/>
        </w:rPr>
        <w:t xml:space="preserve"> deverão estar perfeitamente limpas e molhadas.</w:t>
      </w:r>
    </w:p>
    <w:p w14:paraId="549615C5" w14:textId="77777777" w:rsidR="00C90B11" w:rsidRPr="005D167B" w:rsidRDefault="00C90B11" w:rsidP="00C90B11">
      <w:pPr>
        <w:ind w:left="567" w:right="821" w:firstLine="851"/>
        <w:jc w:val="both"/>
        <w:rPr>
          <w:rFonts w:ascii="Arial" w:hAnsi="Arial" w:cs="Arial"/>
          <w:sz w:val="24"/>
        </w:rPr>
      </w:pPr>
      <w:r w:rsidRPr="005D167B">
        <w:rPr>
          <w:rFonts w:ascii="Arial" w:hAnsi="Arial" w:cs="Arial"/>
          <w:sz w:val="24"/>
        </w:rPr>
        <w:t xml:space="preserve">A argamassa utilizada no chapisco será de cimento e areia média lavada e peneirada no traço 1:5, podendo ser aplicada com peneira ou por meio de máquinas, e terá como diretriz o lançamento violento da argamassa contra a superfície e a preocupação de não haver uniformidade na </w:t>
      </w:r>
      <w:proofErr w:type="spellStart"/>
      <w:r w:rsidRPr="005D167B">
        <w:rPr>
          <w:rFonts w:ascii="Arial" w:hAnsi="Arial" w:cs="Arial"/>
          <w:sz w:val="24"/>
        </w:rPr>
        <w:t>chapiscagem</w:t>
      </w:r>
      <w:proofErr w:type="spellEnd"/>
      <w:r w:rsidRPr="005D167B">
        <w:rPr>
          <w:rFonts w:ascii="Arial" w:hAnsi="Arial" w:cs="Arial"/>
          <w:sz w:val="24"/>
        </w:rPr>
        <w:t>.</w:t>
      </w:r>
    </w:p>
    <w:p w14:paraId="1CCE0787" w14:textId="77777777" w:rsidR="00C90B11" w:rsidRPr="005D167B" w:rsidRDefault="00C90B11" w:rsidP="00C90B11">
      <w:pPr>
        <w:ind w:left="567" w:right="821" w:firstLine="851"/>
        <w:jc w:val="both"/>
        <w:rPr>
          <w:rFonts w:ascii="Arial" w:hAnsi="Arial" w:cs="Arial"/>
          <w:sz w:val="24"/>
        </w:rPr>
      </w:pPr>
      <w:r w:rsidRPr="005D167B">
        <w:rPr>
          <w:rFonts w:ascii="Arial" w:hAnsi="Arial" w:cs="Arial"/>
          <w:sz w:val="24"/>
        </w:rPr>
        <w:t xml:space="preserve">A espessura do chapisco deverá ser de </w:t>
      </w:r>
      <w:proofErr w:type="gramStart"/>
      <w:r w:rsidRPr="005D167B">
        <w:rPr>
          <w:rFonts w:ascii="Arial" w:hAnsi="Arial" w:cs="Arial"/>
          <w:sz w:val="24"/>
        </w:rPr>
        <w:t>7</w:t>
      </w:r>
      <w:proofErr w:type="gramEnd"/>
      <w:r w:rsidRPr="005D167B">
        <w:rPr>
          <w:rFonts w:ascii="Arial" w:hAnsi="Arial" w:cs="Arial"/>
          <w:sz w:val="24"/>
        </w:rPr>
        <w:t xml:space="preserve"> </w:t>
      </w:r>
      <w:proofErr w:type="spellStart"/>
      <w:r w:rsidRPr="005D167B">
        <w:rPr>
          <w:rFonts w:ascii="Arial" w:hAnsi="Arial" w:cs="Arial"/>
          <w:sz w:val="24"/>
        </w:rPr>
        <w:t>mm.</w:t>
      </w:r>
      <w:proofErr w:type="spellEnd"/>
    </w:p>
    <w:p w14:paraId="555A837A" w14:textId="27037B2B" w:rsidR="00C90B11" w:rsidRPr="00B317E2" w:rsidRDefault="00C90B11" w:rsidP="00C90B11">
      <w:pPr>
        <w:ind w:left="567" w:right="821" w:firstLine="851"/>
        <w:jc w:val="both"/>
        <w:rPr>
          <w:rFonts w:ascii="Arial" w:hAnsi="Arial" w:cs="Arial"/>
          <w:sz w:val="24"/>
        </w:rPr>
      </w:pPr>
      <w:r w:rsidRPr="005D167B">
        <w:rPr>
          <w:rFonts w:ascii="Arial" w:hAnsi="Arial" w:cs="Arial"/>
          <w:sz w:val="24"/>
        </w:rPr>
        <w:t>O chapisco deverá ser fartamente molhado após a pega para proceder-se a cura.</w:t>
      </w:r>
    </w:p>
    <w:p w14:paraId="65417D94" w14:textId="16459043" w:rsidR="007C6F70" w:rsidRPr="00586ABE" w:rsidRDefault="00C90B11" w:rsidP="00C90B11">
      <w:pPr>
        <w:pStyle w:val="PargrafodaLista"/>
        <w:numPr>
          <w:ilvl w:val="0"/>
          <w:numId w:val="1"/>
        </w:numPr>
        <w:tabs>
          <w:tab w:val="left" w:pos="993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 w:line="360" w:lineRule="auto"/>
        <w:ind w:right="821"/>
        <w:jc w:val="both"/>
        <w:rPr>
          <w:rFonts w:ascii="Arial" w:hAnsi="Arial" w:cs="Arial"/>
          <w:b/>
          <w:sz w:val="24"/>
        </w:rPr>
      </w:pPr>
      <w:r w:rsidRPr="00586ABE">
        <w:rPr>
          <w:rFonts w:ascii="Arial" w:hAnsi="Arial" w:cs="Arial"/>
          <w:b/>
          <w:sz w:val="24"/>
        </w:rPr>
        <w:t>Emboço</w:t>
      </w:r>
    </w:p>
    <w:p w14:paraId="7B8FC3E1" w14:textId="11E71182" w:rsidR="00C90B11" w:rsidRDefault="00C90B11" w:rsidP="00C90B11">
      <w:pPr>
        <w:ind w:left="567" w:right="821" w:firstLine="851"/>
        <w:jc w:val="both"/>
        <w:rPr>
          <w:rFonts w:ascii="Arial" w:hAnsi="Arial" w:cs="Arial"/>
          <w:sz w:val="24"/>
        </w:rPr>
      </w:pPr>
      <w:r w:rsidRPr="005D167B">
        <w:rPr>
          <w:rFonts w:ascii="Arial" w:hAnsi="Arial" w:cs="Arial"/>
          <w:sz w:val="24"/>
        </w:rPr>
        <w:t>O emboço deverá ser aplicado após a completa pega do chapisco</w:t>
      </w:r>
      <w:r>
        <w:rPr>
          <w:rFonts w:ascii="Arial" w:hAnsi="Arial" w:cs="Arial"/>
          <w:sz w:val="24"/>
        </w:rPr>
        <w:t xml:space="preserve"> e</w:t>
      </w:r>
      <w:r w:rsidRPr="005D167B">
        <w:rPr>
          <w:rFonts w:ascii="Arial" w:hAnsi="Arial" w:cs="Arial"/>
          <w:sz w:val="24"/>
        </w:rPr>
        <w:t xml:space="preserve"> da argamassa de assentamento das alvenarias</w:t>
      </w:r>
      <w:r>
        <w:rPr>
          <w:rFonts w:ascii="Arial" w:hAnsi="Arial" w:cs="Arial"/>
          <w:sz w:val="24"/>
        </w:rPr>
        <w:t>.</w:t>
      </w:r>
      <w:r w:rsidRPr="005D167B">
        <w:rPr>
          <w:rFonts w:ascii="Arial" w:hAnsi="Arial" w:cs="Arial"/>
          <w:sz w:val="24"/>
        </w:rPr>
        <w:t xml:space="preserve"> O emboço deverá ser fortemente comprimido contra as superfícies e deverão apresentar acabamento rústico para aderência dos demais revestimentos. Para a perfeita uniformização dos painéis deverão ser executadas taliscas e mestras possibilitando uma espessura média entre 1,5 e 2,0cm. O emboço deverá ser de argamassa mista com cimento e areia média no traço de </w:t>
      </w:r>
      <w:proofErr w:type="gramStart"/>
      <w:r w:rsidRPr="005D167B">
        <w:rPr>
          <w:rFonts w:ascii="Arial" w:hAnsi="Arial" w:cs="Arial"/>
          <w:sz w:val="24"/>
        </w:rPr>
        <w:t>1:2:</w:t>
      </w:r>
      <w:proofErr w:type="gramEnd"/>
      <w:r w:rsidRPr="005D167B">
        <w:rPr>
          <w:rFonts w:ascii="Arial" w:hAnsi="Arial" w:cs="Arial"/>
          <w:sz w:val="24"/>
        </w:rPr>
        <w:t>8 e sua cura se dará no mínimo em 7 dias.</w:t>
      </w:r>
    </w:p>
    <w:p w14:paraId="6D277CDE" w14:textId="6B97E106" w:rsidR="007E3366" w:rsidRPr="00586ABE" w:rsidRDefault="007E3366" w:rsidP="007E3366">
      <w:pPr>
        <w:pStyle w:val="PargrafodaLista"/>
        <w:numPr>
          <w:ilvl w:val="0"/>
          <w:numId w:val="1"/>
        </w:numPr>
        <w:ind w:right="821"/>
        <w:jc w:val="both"/>
        <w:rPr>
          <w:rFonts w:ascii="Arial" w:hAnsi="Arial" w:cs="Arial"/>
          <w:b/>
          <w:sz w:val="24"/>
        </w:rPr>
      </w:pPr>
      <w:r w:rsidRPr="00586ABE">
        <w:rPr>
          <w:rFonts w:ascii="Arial" w:hAnsi="Arial" w:cs="Arial"/>
          <w:b/>
          <w:sz w:val="24"/>
        </w:rPr>
        <w:lastRenderedPageBreak/>
        <w:t>Reboco</w:t>
      </w:r>
    </w:p>
    <w:p w14:paraId="6D6F8D98" w14:textId="514E255B" w:rsidR="007E3366" w:rsidRPr="007E3366" w:rsidRDefault="007E3366" w:rsidP="007E3366">
      <w:pPr>
        <w:ind w:left="567" w:right="821" w:firstLine="851"/>
        <w:jc w:val="both"/>
        <w:rPr>
          <w:rFonts w:ascii="Arial" w:hAnsi="Arial" w:cs="Arial"/>
          <w:sz w:val="24"/>
        </w:rPr>
      </w:pPr>
      <w:r w:rsidRPr="005D167B">
        <w:rPr>
          <w:rFonts w:ascii="Arial" w:hAnsi="Arial" w:cs="Arial"/>
          <w:sz w:val="24"/>
        </w:rPr>
        <w:t>Só será iniciado após a preparação do emboço. No reboco externo</w:t>
      </w:r>
      <w:r w:rsidR="00697772">
        <w:rPr>
          <w:rFonts w:ascii="Arial" w:hAnsi="Arial" w:cs="Arial"/>
          <w:sz w:val="24"/>
        </w:rPr>
        <w:t>, com espessura de 0,5cm</w:t>
      </w:r>
      <w:r w:rsidRPr="005D167B">
        <w:rPr>
          <w:rFonts w:ascii="Arial" w:hAnsi="Arial" w:cs="Arial"/>
          <w:sz w:val="24"/>
        </w:rPr>
        <w:t xml:space="preserve">, traço </w:t>
      </w:r>
      <w:proofErr w:type="gramStart"/>
      <w:r w:rsidRPr="005D167B">
        <w:rPr>
          <w:rFonts w:ascii="Arial" w:hAnsi="Arial" w:cs="Arial"/>
          <w:sz w:val="24"/>
        </w:rPr>
        <w:t>1:</w:t>
      </w:r>
      <w:r>
        <w:rPr>
          <w:rFonts w:ascii="Arial" w:hAnsi="Arial" w:cs="Arial"/>
          <w:sz w:val="24"/>
        </w:rPr>
        <w:t>4,</w:t>
      </w:r>
      <w:proofErr w:type="gramEnd"/>
      <w:r>
        <w:rPr>
          <w:rFonts w:ascii="Arial" w:hAnsi="Arial" w:cs="Arial"/>
          <w:sz w:val="24"/>
        </w:rPr>
        <w:t>5</w:t>
      </w:r>
      <w:r w:rsidRPr="005D167B">
        <w:rPr>
          <w:rFonts w:ascii="Arial" w:hAnsi="Arial" w:cs="Arial"/>
          <w:sz w:val="24"/>
        </w:rPr>
        <w:t xml:space="preserve"> (cimento / areia fina). </w:t>
      </w:r>
      <w:r>
        <w:rPr>
          <w:rFonts w:ascii="Arial" w:hAnsi="Arial" w:cs="Arial"/>
          <w:sz w:val="24"/>
        </w:rPr>
        <w:t>O</w:t>
      </w:r>
      <w:r w:rsidRPr="005D167B">
        <w:rPr>
          <w:rFonts w:ascii="Arial" w:hAnsi="Arial" w:cs="Arial"/>
          <w:sz w:val="24"/>
        </w:rPr>
        <w:t xml:space="preserve"> reboco deverá ser regularizado e desempenado com acabamento perfeitamente plano.</w:t>
      </w:r>
    </w:p>
    <w:p w14:paraId="401AD80E" w14:textId="23A39A79" w:rsidR="007A6A4C" w:rsidRPr="00586ABE" w:rsidRDefault="00953934" w:rsidP="00953934">
      <w:pPr>
        <w:pStyle w:val="PargrafodaLista"/>
        <w:numPr>
          <w:ilvl w:val="0"/>
          <w:numId w:val="1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 w:line="360" w:lineRule="auto"/>
        <w:ind w:right="821"/>
        <w:jc w:val="both"/>
        <w:rPr>
          <w:rFonts w:ascii="Arial" w:hAnsi="Arial" w:cs="Arial"/>
          <w:b/>
          <w:sz w:val="24"/>
        </w:rPr>
      </w:pPr>
      <w:r w:rsidRPr="00586ABE">
        <w:rPr>
          <w:rFonts w:ascii="Arial" w:hAnsi="Arial" w:cs="Arial"/>
          <w:b/>
          <w:sz w:val="24"/>
        </w:rPr>
        <w:t>Pintura</w:t>
      </w:r>
    </w:p>
    <w:p w14:paraId="64631CA4" w14:textId="31697532" w:rsidR="00953934" w:rsidRDefault="00953934" w:rsidP="00953934">
      <w:pPr>
        <w:ind w:left="567" w:right="821" w:firstLine="851"/>
        <w:jc w:val="both"/>
        <w:rPr>
          <w:rFonts w:ascii="Arial" w:hAnsi="Arial" w:cs="Arial"/>
          <w:sz w:val="24"/>
        </w:rPr>
      </w:pPr>
      <w:r w:rsidRPr="00953934">
        <w:rPr>
          <w:rFonts w:ascii="Arial" w:hAnsi="Arial" w:cs="Arial"/>
          <w:sz w:val="24"/>
        </w:rPr>
        <w:t>A superfície na qual será aplicada a pintura deverá estar isenta de poeira e partículas soltas. Eventuais manchas de óleo, graxa ou mofo, dever</w:t>
      </w:r>
      <w:r>
        <w:rPr>
          <w:rFonts w:ascii="Arial" w:hAnsi="Arial" w:cs="Arial"/>
          <w:sz w:val="24"/>
        </w:rPr>
        <w:t>ão</w:t>
      </w:r>
      <w:r w:rsidRPr="00953934">
        <w:rPr>
          <w:rFonts w:ascii="Arial" w:hAnsi="Arial" w:cs="Arial"/>
          <w:sz w:val="24"/>
        </w:rPr>
        <w:t xml:space="preserve"> ser removida</w:t>
      </w:r>
      <w:r>
        <w:rPr>
          <w:rFonts w:ascii="Arial" w:hAnsi="Arial" w:cs="Arial"/>
          <w:sz w:val="24"/>
        </w:rPr>
        <w:t>s</w:t>
      </w:r>
      <w:r w:rsidRPr="00953934">
        <w:rPr>
          <w:rFonts w:ascii="Arial" w:hAnsi="Arial" w:cs="Arial"/>
          <w:sz w:val="24"/>
        </w:rPr>
        <w:t>.</w:t>
      </w:r>
    </w:p>
    <w:p w14:paraId="35C1C4EC" w14:textId="5204DFD6" w:rsidR="00953934" w:rsidRDefault="00953934" w:rsidP="00953934">
      <w:pPr>
        <w:ind w:left="567" w:right="821" w:firstLine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Para a pintura da mureta de proteção, deverá ser aplicada pintura látex </w:t>
      </w:r>
      <w:proofErr w:type="spellStart"/>
      <w:r>
        <w:rPr>
          <w:rFonts w:ascii="Arial" w:hAnsi="Arial" w:cs="Arial"/>
          <w:sz w:val="24"/>
        </w:rPr>
        <w:t>pva</w:t>
      </w:r>
      <w:proofErr w:type="spellEnd"/>
      <w:r>
        <w:rPr>
          <w:rFonts w:ascii="Arial" w:hAnsi="Arial" w:cs="Arial"/>
          <w:sz w:val="24"/>
        </w:rPr>
        <w:t xml:space="preserve"> BRANCA sobre o reboco.</w:t>
      </w:r>
    </w:p>
    <w:p w14:paraId="7BED19D4" w14:textId="29626392" w:rsidR="00953934" w:rsidRDefault="00953934" w:rsidP="00953934">
      <w:pPr>
        <w:ind w:left="567" w:right="821" w:firstLine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pintura da logomarca da upa nas </w:t>
      </w:r>
      <w:proofErr w:type="gramStart"/>
      <w:r>
        <w:rPr>
          <w:rFonts w:ascii="Arial" w:hAnsi="Arial" w:cs="Arial"/>
          <w:sz w:val="24"/>
        </w:rPr>
        <w:t>4</w:t>
      </w:r>
      <w:proofErr w:type="gramEnd"/>
      <w:r>
        <w:rPr>
          <w:rFonts w:ascii="Arial" w:hAnsi="Arial" w:cs="Arial"/>
          <w:sz w:val="24"/>
        </w:rPr>
        <w:t xml:space="preserve"> faces indicadas em projeto deverá estar em conformidade com o disposto no manual de identidade visual da UPA, páginas 4, 5 e 6, em tinta própria para pinturas externas.</w:t>
      </w:r>
    </w:p>
    <w:p w14:paraId="24CEB780" w14:textId="0B4BCF6E" w:rsidR="00953934" w:rsidRDefault="00953934" w:rsidP="00953934">
      <w:pPr>
        <w:ind w:left="567" w:right="821" w:firstLine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As faixas verdes ao longo do prédio </w:t>
      </w:r>
      <w:r w:rsidR="00697772">
        <w:rPr>
          <w:rFonts w:ascii="Arial" w:hAnsi="Arial" w:cs="Arial"/>
          <w:sz w:val="24"/>
        </w:rPr>
        <w:t>deverão ser em tinta própria para pintura externa, de boa qualidade, na cor verde (PANTONE 355C -</w:t>
      </w:r>
      <w:proofErr w:type="gramStart"/>
      <w:r w:rsidR="00697772">
        <w:rPr>
          <w:rFonts w:ascii="Arial" w:hAnsi="Arial" w:cs="Arial"/>
          <w:sz w:val="24"/>
        </w:rPr>
        <w:t xml:space="preserve">  </w:t>
      </w:r>
      <w:proofErr w:type="gramEnd"/>
      <w:r w:rsidR="00697772">
        <w:rPr>
          <w:rFonts w:ascii="Arial" w:hAnsi="Arial" w:cs="Arial"/>
          <w:sz w:val="24"/>
        </w:rPr>
        <w:t>ver manual de identidade visual da UPA).</w:t>
      </w:r>
    </w:p>
    <w:p w14:paraId="3471C2D2" w14:textId="4A96B0C9" w:rsidR="00697772" w:rsidRPr="00586ABE" w:rsidRDefault="00697772" w:rsidP="00697772">
      <w:pPr>
        <w:pStyle w:val="PargrafodaLista"/>
        <w:numPr>
          <w:ilvl w:val="0"/>
          <w:numId w:val="1"/>
        </w:numPr>
        <w:ind w:right="821"/>
        <w:jc w:val="both"/>
        <w:rPr>
          <w:rFonts w:ascii="Arial" w:hAnsi="Arial" w:cs="Arial"/>
          <w:b/>
          <w:sz w:val="24"/>
        </w:rPr>
      </w:pPr>
      <w:r w:rsidRPr="00586ABE">
        <w:rPr>
          <w:rFonts w:ascii="Arial" w:hAnsi="Arial" w:cs="Arial"/>
          <w:b/>
          <w:sz w:val="24"/>
        </w:rPr>
        <w:t>Pavimentação</w:t>
      </w:r>
    </w:p>
    <w:p w14:paraId="6BE851CA" w14:textId="43A52B03" w:rsidR="00697772" w:rsidRDefault="00697772" w:rsidP="00697772">
      <w:pPr>
        <w:ind w:left="567" w:right="821" w:firstLine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pavimentação das áreas determinadas em projeto deverá ser feita com lajotas de concreto de 6,00cm, com </w:t>
      </w:r>
      <w:proofErr w:type="spellStart"/>
      <w:r>
        <w:rPr>
          <w:rFonts w:ascii="Arial" w:hAnsi="Arial" w:cs="Arial"/>
          <w:sz w:val="24"/>
        </w:rPr>
        <w:t>Fck</w:t>
      </w:r>
      <w:proofErr w:type="spellEnd"/>
      <w:r>
        <w:rPr>
          <w:rFonts w:ascii="Arial" w:hAnsi="Arial" w:cs="Arial"/>
          <w:sz w:val="24"/>
        </w:rPr>
        <w:t xml:space="preserve"> 35 MPA.</w:t>
      </w:r>
      <w:r w:rsidR="00735C63">
        <w:rPr>
          <w:rFonts w:ascii="Arial" w:hAnsi="Arial" w:cs="Arial"/>
          <w:sz w:val="24"/>
        </w:rPr>
        <w:t xml:space="preserve"> Nas rampas de entrada e saída de ambulância, deverá ser utilizado asfalto.</w:t>
      </w:r>
    </w:p>
    <w:p w14:paraId="0E61535A" w14:textId="14664CC4" w:rsidR="00A9109E" w:rsidRDefault="00A9109E" w:rsidP="00697772">
      <w:pPr>
        <w:ind w:left="567" w:right="821" w:firstLine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pavimentação da área de vivência deverá ser feita em blocos de concreto com 6,00cm de espessura, devendo ficar </w:t>
      </w:r>
      <w:proofErr w:type="gramStart"/>
      <w:r>
        <w:rPr>
          <w:rFonts w:ascii="Arial" w:hAnsi="Arial" w:cs="Arial"/>
          <w:sz w:val="24"/>
        </w:rPr>
        <w:t>10cm</w:t>
      </w:r>
      <w:proofErr w:type="gramEnd"/>
      <w:r>
        <w:rPr>
          <w:rFonts w:ascii="Arial" w:hAnsi="Arial" w:cs="Arial"/>
          <w:sz w:val="24"/>
        </w:rPr>
        <w:t xml:space="preserve"> abaixo do nível da soleira do acesso de entrada de funcionários da UPA.</w:t>
      </w:r>
    </w:p>
    <w:p w14:paraId="19D688CE" w14:textId="339BADDB" w:rsidR="00A9109E" w:rsidRDefault="00697772" w:rsidP="00697772">
      <w:pPr>
        <w:ind w:left="567" w:right="821" w:firstLine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Deverá ser realizado o plantio de grama nas áreas especificadas em projeto.</w:t>
      </w:r>
      <w:r w:rsidR="00A9109E">
        <w:rPr>
          <w:rFonts w:ascii="Arial" w:hAnsi="Arial" w:cs="Arial"/>
          <w:sz w:val="24"/>
        </w:rPr>
        <w:t xml:space="preserve"> Na área de vivência, deverá ser usada Grama Coreana, conforme especificado em projeto.</w:t>
      </w:r>
    </w:p>
    <w:p w14:paraId="3CDEDA2D" w14:textId="5D96F573" w:rsidR="00697772" w:rsidRPr="00586ABE" w:rsidRDefault="00697772" w:rsidP="00697772">
      <w:pPr>
        <w:pStyle w:val="PargrafodaLista"/>
        <w:numPr>
          <w:ilvl w:val="0"/>
          <w:numId w:val="1"/>
        </w:numPr>
        <w:ind w:right="821"/>
        <w:jc w:val="both"/>
        <w:rPr>
          <w:rFonts w:ascii="Arial" w:hAnsi="Arial" w:cs="Arial"/>
          <w:b/>
          <w:sz w:val="24"/>
        </w:rPr>
      </w:pPr>
      <w:r w:rsidRPr="00586ABE">
        <w:rPr>
          <w:rFonts w:ascii="Arial" w:hAnsi="Arial" w:cs="Arial"/>
          <w:b/>
          <w:sz w:val="24"/>
        </w:rPr>
        <w:t>Placas</w:t>
      </w:r>
    </w:p>
    <w:p w14:paraId="37875364" w14:textId="0A74FCA6" w:rsidR="00697772" w:rsidRDefault="00697772" w:rsidP="00697772">
      <w:pPr>
        <w:ind w:left="567" w:right="821" w:firstLine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Todas as placas, internas e externas, de identificação e sinalização da UPA deverão obedecer rigorosamente o disposto em projeto (dimensões, nomenclatura e posição de fixação) e no Manual de Identidade Visual da UPA (cores, dimensões, logomarcas, </w:t>
      </w:r>
      <w:proofErr w:type="spellStart"/>
      <w:r>
        <w:rPr>
          <w:rFonts w:ascii="Arial" w:hAnsi="Arial" w:cs="Arial"/>
          <w:sz w:val="24"/>
        </w:rPr>
        <w:t>etc</w:t>
      </w:r>
      <w:proofErr w:type="spellEnd"/>
      <w:r>
        <w:rPr>
          <w:rFonts w:ascii="Arial" w:hAnsi="Arial" w:cs="Arial"/>
          <w:sz w:val="24"/>
        </w:rPr>
        <w:t>)</w:t>
      </w:r>
      <w:r w:rsidR="00145E42">
        <w:rPr>
          <w:rFonts w:ascii="Arial" w:hAnsi="Arial" w:cs="Arial"/>
          <w:sz w:val="24"/>
        </w:rPr>
        <w:t>.</w:t>
      </w:r>
    </w:p>
    <w:p w14:paraId="54ACF662" w14:textId="0CE99383" w:rsidR="00145E42" w:rsidRPr="005A3768" w:rsidRDefault="005A3768" w:rsidP="005A3768">
      <w:pPr>
        <w:pStyle w:val="PargrafodaLista"/>
        <w:numPr>
          <w:ilvl w:val="0"/>
          <w:numId w:val="1"/>
        </w:numPr>
        <w:ind w:right="821"/>
        <w:jc w:val="both"/>
        <w:rPr>
          <w:rFonts w:ascii="Arial" w:hAnsi="Arial" w:cs="Arial"/>
          <w:b/>
          <w:sz w:val="24"/>
        </w:rPr>
      </w:pPr>
      <w:r w:rsidRPr="005A3768">
        <w:rPr>
          <w:rFonts w:ascii="Arial" w:hAnsi="Arial" w:cs="Arial"/>
          <w:b/>
          <w:sz w:val="24"/>
        </w:rPr>
        <w:t>Drenagem</w:t>
      </w:r>
    </w:p>
    <w:p w14:paraId="05CFB89A" w14:textId="294074A7" w:rsidR="005A3768" w:rsidRDefault="005A3768" w:rsidP="005A3768">
      <w:pPr>
        <w:ind w:left="567" w:right="821" w:firstLine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Deverá ser executada drenagem pluvial, no trecho de saída das ambulâncias, com calhas em concreto simples, em meia cana e diâmetro de </w:t>
      </w:r>
      <w:proofErr w:type="gramStart"/>
      <w:r>
        <w:rPr>
          <w:rFonts w:ascii="Arial" w:hAnsi="Arial" w:cs="Arial"/>
          <w:sz w:val="24"/>
        </w:rPr>
        <w:t>300mm</w:t>
      </w:r>
      <w:proofErr w:type="gramEnd"/>
      <w:r>
        <w:rPr>
          <w:rFonts w:ascii="Arial" w:hAnsi="Arial" w:cs="Arial"/>
          <w:sz w:val="24"/>
        </w:rPr>
        <w:t>.</w:t>
      </w:r>
    </w:p>
    <w:p w14:paraId="326FF8D1" w14:textId="3A7A9CE7" w:rsidR="00735C63" w:rsidRDefault="00735C63" w:rsidP="005A3768">
      <w:pPr>
        <w:ind w:left="567" w:right="821" w:firstLine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No espaço de convivência (pranchas 6, 7 e 8), utilizar-se-á calhas em concreto simples, em meia cana, com diâmetro de </w:t>
      </w:r>
      <w:proofErr w:type="gramStart"/>
      <w:r>
        <w:rPr>
          <w:rFonts w:ascii="Arial" w:hAnsi="Arial" w:cs="Arial"/>
          <w:sz w:val="24"/>
        </w:rPr>
        <w:t>200mm</w:t>
      </w:r>
      <w:proofErr w:type="gramEnd"/>
      <w:r>
        <w:rPr>
          <w:rFonts w:ascii="Arial" w:hAnsi="Arial" w:cs="Arial"/>
          <w:sz w:val="24"/>
        </w:rPr>
        <w:t xml:space="preserve"> e caimento de 2% até a caixa coletora especificada em projeto, que deverá ser refeita e ter seu deságue na tubulação de drenagem existente.</w:t>
      </w:r>
    </w:p>
    <w:p w14:paraId="4850F2B4" w14:textId="1DC444FB" w:rsidR="00735C63" w:rsidRPr="005A3768" w:rsidRDefault="00735C63" w:rsidP="00735C63">
      <w:pPr>
        <w:pStyle w:val="PargrafodaLista"/>
        <w:numPr>
          <w:ilvl w:val="0"/>
          <w:numId w:val="1"/>
        </w:numPr>
        <w:ind w:right="82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Cobertura</w:t>
      </w:r>
    </w:p>
    <w:p w14:paraId="7845A70E" w14:textId="69B4351D" w:rsidR="00735C63" w:rsidRDefault="00735C63" w:rsidP="00735C63">
      <w:pPr>
        <w:ind w:left="567" w:right="821" w:firstLine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cobertura do espaço de vivência deverá ser executada em estrutura metálica, com o devido tratamento a fim de se evitar a corrosão da mesma.</w:t>
      </w:r>
    </w:p>
    <w:p w14:paraId="650E1E7B" w14:textId="033E79A0" w:rsidR="00735C63" w:rsidRDefault="00735C63" w:rsidP="00735C63">
      <w:pPr>
        <w:ind w:left="567" w:right="821" w:firstLine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Deverá ser composta por </w:t>
      </w:r>
      <w:proofErr w:type="gramStart"/>
      <w:r>
        <w:rPr>
          <w:rFonts w:ascii="Arial" w:hAnsi="Arial" w:cs="Arial"/>
          <w:sz w:val="24"/>
        </w:rPr>
        <w:t>3</w:t>
      </w:r>
      <w:proofErr w:type="gramEnd"/>
      <w:r>
        <w:rPr>
          <w:rFonts w:ascii="Arial" w:hAnsi="Arial" w:cs="Arial"/>
          <w:sz w:val="24"/>
        </w:rPr>
        <w:t xml:space="preserve"> treliças metálicas</w:t>
      </w:r>
      <w:r w:rsidR="00A9109E">
        <w:rPr>
          <w:rFonts w:ascii="Arial" w:hAnsi="Arial" w:cs="Arial"/>
          <w:sz w:val="24"/>
        </w:rPr>
        <w:t xml:space="preserve"> com perfil em cantoneira, devendo ser chumbadas na estrutura existente em uma extremidade, e apoiadas em um pórtico metálico, perfil H, na outra extremidade.</w:t>
      </w:r>
    </w:p>
    <w:p w14:paraId="72DC29DA" w14:textId="016EAFF7" w:rsidR="00A9109E" w:rsidRDefault="00A9109E" w:rsidP="00735C63">
      <w:pPr>
        <w:ind w:left="567" w:right="821" w:firstLine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 telhas, em PVC translúcido e transparente, deverão ser fixadas em caibros metálicos também em perfil H, e deverão ser fixadas nestes. A fixação dar-se-á pelas ondas superiores das telhas.</w:t>
      </w:r>
    </w:p>
    <w:p w14:paraId="4A315DCC" w14:textId="5CFBCCCB" w:rsidR="009A3A4D" w:rsidRDefault="009A3A4D" w:rsidP="00735C63">
      <w:pPr>
        <w:ind w:left="567" w:right="821" w:firstLine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Os rufos deverão ser instalados de forma que não haja infiltração na estrutura existente, nem vaza</w:t>
      </w:r>
      <w:r w:rsidR="00564935">
        <w:rPr>
          <w:rFonts w:ascii="Arial" w:hAnsi="Arial" w:cs="Arial"/>
          <w:sz w:val="24"/>
        </w:rPr>
        <w:t>mentos para a área de vivência, devendo ser fixados na estrutura de parede da UPA, preferencialmente 1,5cm para dentro do reboco, que deverá ser recomposto com material impermeável.</w:t>
      </w:r>
    </w:p>
    <w:p w14:paraId="71CCE861" w14:textId="2D6D6B82" w:rsidR="00564935" w:rsidRDefault="00564935" w:rsidP="00735C63">
      <w:pPr>
        <w:ind w:left="567" w:right="821" w:firstLine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outra extremidade da cobertura deverá receber calha metálica, com caimento propício para o deságue na tubulação de drenagem existente.</w:t>
      </w:r>
    </w:p>
    <w:p w14:paraId="46051088" w14:textId="77777777" w:rsidR="005A3768" w:rsidRDefault="005A3768" w:rsidP="00697772">
      <w:pPr>
        <w:ind w:left="567" w:right="821" w:firstLine="851"/>
        <w:jc w:val="both"/>
        <w:rPr>
          <w:rFonts w:ascii="Arial" w:hAnsi="Arial" w:cs="Arial"/>
          <w:sz w:val="24"/>
        </w:rPr>
      </w:pPr>
      <w:bookmarkStart w:id="0" w:name="_GoBack"/>
      <w:bookmarkEnd w:id="0"/>
    </w:p>
    <w:p w14:paraId="7F1BFE48" w14:textId="514A0EE0" w:rsidR="00697772" w:rsidRPr="00697772" w:rsidRDefault="00586ABE" w:rsidP="00697772">
      <w:pPr>
        <w:ind w:left="567" w:right="821" w:firstLine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Herval d’Oeste, Maio de 2014.</w:t>
      </w:r>
    </w:p>
    <w:p w14:paraId="30F4350A" w14:textId="77777777" w:rsidR="00953934" w:rsidRPr="00953934" w:rsidRDefault="00953934" w:rsidP="00953934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 w:line="360" w:lineRule="auto"/>
        <w:ind w:right="821"/>
        <w:jc w:val="both"/>
        <w:rPr>
          <w:rFonts w:ascii="Arial" w:hAnsi="Arial" w:cs="Arial"/>
          <w:sz w:val="24"/>
        </w:rPr>
      </w:pPr>
    </w:p>
    <w:sectPr w:rsidR="00953934" w:rsidRPr="009539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0" w:h="16840"/>
      <w:pgMar w:top="720" w:right="720" w:bottom="720" w:left="720" w:header="440" w:footer="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253C26" w14:textId="77777777" w:rsidR="00983DCB" w:rsidRDefault="00983DCB">
      <w:pPr>
        <w:spacing w:after="0" w:line="240" w:lineRule="auto"/>
      </w:pPr>
      <w:r>
        <w:separator/>
      </w:r>
    </w:p>
  </w:endnote>
  <w:endnote w:type="continuationSeparator" w:id="0">
    <w:p w14:paraId="784931EF" w14:textId="77777777" w:rsidR="00983DCB" w:rsidRDefault="00983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MS Mincho"/>
    <w:charset w:val="4E"/>
    <w:family w:val="auto"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D9C7F" w14:textId="77777777" w:rsidR="00036ECA" w:rsidRDefault="00036ECA">
    <w:pPr>
      <w:pStyle w:val="FormaLivre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</w:tabs>
      <w:jc w:val="center"/>
      <w:rPr>
        <w:rFonts w:ascii="Times New Roman" w:eastAsia="Times New Roman" w:hAnsi="Times New Roman"/>
        <w:color w:val="auto"/>
        <w:lang w:eastAsia="pt-BR" w:bidi="x-none"/>
      </w:rPr>
    </w:pPr>
    <w:r>
      <w:rPr>
        <w:sz w:val="18"/>
      </w:rPr>
      <w:t>Rua Nereu Ramos, 389 - Herval d’Oeste - SC - 89.610-000 - Fone: (49) 3554-0922 - Fax: (49) 3554-0132 - CNPJ: 82.939.430/0001-38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F9B6A" w14:textId="77777777" w:rsidR="00036ECA" w:rsidRDefault="00036ECA">
    <w:pPr>
      <w:pStyle w:val="FormaLivre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</w:tabs>
      <w:jc w:val="center"/>
      <w:rPr>
        <w:rFonts w:ascii="Times New Roman" w:eastAsia="Times New Roman" w:hAnsi="Times New Roman"/>
        <w:color w:val="auto"/>
        <w:lang w:eastAsia="pt-BR" w:bidi="x-none"/>
      </w:rPr>
    </w:pPr>
    <w:r>
      <w:rPr>
        <w:sz w:val="18"/>
      </w:rPr>
      <w:t>Rua Nereu Ramos, 389 - Herval d’Oeste - SC - 89.610-000 - Fone: (49) 3554-0922 - Fax: (49) 3554-0132 - CNPJ: 82.939.430/0001-38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BDD39" w14:textId="77777777" w:rsidR="00983DCB" w:rsidRDefault="00983DCB">
      <w:pPr>
        <w:spacing w:after="0" w:line="240" w:lineRule="auto"/>
      </w:pPr>
      <w:r>
        <w:separator/>
      </w:r>
    </w:p>
  </w:footnote>
  <w:footnote w:type="continuationSeparator" w:id="0">
    <w:p w14:paraId="1ED3E8F4" w14:textId="77777777" w:rsidR="00983DCB" w:rsidRDefault="00983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13E01" w14:textId="584A592F" w:rsidR="00036ECA" w:rsidRDefault="00983DCB">
    <w:pPr>
      <w:pStyle w:val="FormaLivre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</w:tabs>
      <w:rPr>
        <w:rFonts w:ascii="Times New Roman" w:eastAsia="Times New Roman" w:hAnsi="Times New Roman"/>
        <w:color w:val="auto"/>
        <w:lang w:eastAsia="pt-BR" w:bidi="x-none"/>
      </w:rPr>
    </w:pPr>
    <w:r>
      <w:rPr>
        <w:rFonts w:ascii="Times New Roman" w:eastAsia="Times New Roman" w:hAnsi="Times New Roman"/>
        <w:noProof/>
        <w:color w:val="auto"/>
        <w:lang w:eastAsia="pt-BR"/>
      </w:rPr>
      <w:pict w14:anchorId="374C40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633191" o:spid="_x0000_s2059" type="#_x0000_t75" style="position:absolute;margin-left:0;margin-top:0;width:416.8pt;height:589.4pt;z-index:-251657216;mso-position-horizontal:center;mso-position-horizontal-relative:margin;mso-position-vertical:center;mso-position-vertical-relative:margin" o:allowincell="f">
          <v:imagedata r:id="rId1" o:title="Brasã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859"/>
      <w:gridCol w:w="6625"/>
      <w:gridCol w:w="1861"/>
    </w:tblGrid>
    <w:tr w:rsidR="00C07ADA" w14:paraId="61426F79" w14:textId="77777777" w:rsidTr="00F17277">
      <w:trPr>
        <w:cantSplit/>
        <w:trHeight w:hRule="exact" w:val="1685"/>
      </w:trPr>
      <w:tc>
        <w:tcPr>
          <w:tcW w:w="1859" w:type="dxa"/>
          <w:tcBorders>
            <w:top w:val="none" w:sz="8" w:space="0" w:color="000000"/>
            <w:left w:val="none" w:sz="8" w:space="0" w:color="000000"/>
            <w:bottom w:val="none" w:sz="8" w:space="0" w:color="000000"/>
            <w:right w:val="none" w:sz="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68919B6" w14:textId="77777777" w:rsidR="00C07ADA" w:rsidRDefault="00C07ADA" w:rsidP="00F17277">
          <w:pPr>
            <w:tabs>
              <w:tab w:val="left" w:pos="-31680"/>
              <w:tab w:val="left" w:pos="-31504"/>
              <w:tab w:val="left" w:pos="-30795"/>
              <w:tab w:val="left" w:pos="-30086"/>
              <w:tab w:val="left" w:pos="-29377"/>
              <w:tab w:val="left" w:pos="-28668"/>
              <w:tab w:val="left" w:pos="709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  <w:tab w:val="left" w:pos="10635"/>
              <w:tab w:val="left" w:pos="11344"/>
              <w:tab w:val="left" w:pos="12053"/>
              <w:tab w:val="left" w:pos="12762"/>
              <w:tab w:val="left" w:pos="13471"/>
              <w:tab w:val="left" w:pos="14180"/>
              <w:tab w:val="left" w:pos="14889"/>
              <w:tab w:val="left" w:pos="15598"/>
              <w:tab w:val="left" w:pos="16307"/>
              <w:tab w:val="left" w:pos="17016"/>
              <w:tab w:val="left" w:pos="17725"/>
              <w:tab w:val="left" w:pos="18434"/>
              <w:tab w:val="left" w:pos="19143"/>
              <w:tab w:val="left" w:pos="19852"/>
              <w:tab w:val="left" w:pos="20561"/>
              <w:tab w:val="left" w:pos="21270"/>
              <w:tab w:val="left" w:pos="21979"/>
              <w:tab w:val="left" w:pos="22688"/>
              <w:tab w:val="left" w:pos="23397"/>
              <w:tab w:val="left" w:pos="24106"/>
              <w:tab w:val="left" w:pos="24815"/>
              <w:tab w:val="left" w:pos="25524"/>
              <w:tab w:val="left" w:pos="26233"/>
              <w:tab w:val="left" w:pos="26942"/>
              <w:tab w:val="left" w:pos="27651"/>
              <w:tab w:val="left" w:pos="28360"/>
              <w:tab w:val="left" w:pos="29069"/>
              <w:tab w:val="left" w:pos="29778"/>
              <w:tab w:val="left" w:pos="30487"/>
              <w:tab w:val="left" w:pos="31196"/>
              <w:tab w:val="left" w:pos="31680"/>
              <w:tab w:val="left" w:pos="31680"/>
            </w:tabs>
            <w:spacing w:after="0" w:line="240" w:lineRule="auto"/>
            <w:jc w:val="center"/>
          </w:pPr>
          <w:r>
            <w:rPr>
              <w:noProof/>
              <w:sz w:val="26"/>
              <w:lang w:eastAsia="pt-BR"/>
            </w:rPr>
            <w:drawing>
              <wp:inline distT="0" distB="0" distL="0" distR="0" wp14:anchorId="4CBB5038" wp14:editId="49015753">
                <wp:extent cx="763905" cy="91821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905" cy="918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25" w:type="dxa"/>
          <w:tcBorders>
            <w:top w:val="none" w:sz="8" w:space="0" w:color="000000"/>
            <w:left w:val="none" w:sz="8" w:space="0" w:color="000000"/>
            <w:bottom w:val="none" w:sz="8" w:space="0" w:color="000000"/>
            <w:right w:val="none" w:sz="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4AC3E3F" w14:textId="77777777" w:rsidR="00C07ADA" w:rsidRDefault="00C07ADA" w:rsidP="00F17277">
          <w:pPr>
            <w:tabs>
              <w:tab w:val="left" w:pos="-31680"/>
              <w:tab w:val="left" w:pos="-31504"/>
              <w:tab w:val="left" w:pos="-30795"/>
              <w:tab w:val="left" w:pos="-30086"/>
              <w:tab w:val="left" w:pos="-29377"/>
              <w:tab w:val="left" w:pos="-28668"/>
              <w:tab w:val="left" w:pos="-27959"/>
              <w:tab w:val="left" w:pos="-27250"/>
              <w:tab w:val="left" w:pos="-26541"/>
              <w:tab w:val="left" w:pos="-25832"/>
              <w:tab w:val="left" w:pos="-25123"/>
              <w:tab w:val="left" w:pos="-24414"/>
              <w:tab w:val="left" w:pos="-23705"/>
              <w:tab w:val="left" w:pos="-22996"/>
              <w:tab w:val="left" w:pos="-22287"/>
              <w:tab w:val="left" w:pos="-21578"/>
              <w:tab w:val="left" w:pos="-20869"/>
              <w:tab w:val="left" w:pos="-20160"/>
              <w:tab w:val="left" w:pos="709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  <w:tab w:val="left" w:pos="10635"/>
              <w:tab w:val="left" w:pos="11344"/>
              <w:tab w:val="left" w:pos="12053"/>
              <w:tab w:val="left" w:pos="12762"/>
              <w:tab w:val="left" w:pos="13471"/>
              <w:tab w:val="left" w:pos="14180"/>
              <w:tab w:val="left" w:pos="14889"/>
              <w:tab w:val="left" w:pos="15598"/>
              <w:tab w:val="left" w:pos="16307"/>
              <w:tab w:val="left" w:pos="17016"/>
              <w:tab w:val="left" w:pos="17725"/>
              <w:tab w:val="left" w:pos="18434"/>
              <w:tab w:val="left" w:pos="19143"/>
              <w:tab w:val="left" w:pos="19852"/>
              <w:tab w:val="left" w:pos="20561"/>
              <w:tab w:val="left" w:pos="21270"/>
              <w:tab w:val="left" w:pos="21979"/>
              <w:tab w:val="left" w:pos="22688"/>
              <w:tab w:val="left" w:pos="23397"/>
              <w:tab w:val="left" w:pos="24106"/>
              <w:tab w:val="left" w:pos="24815"/>
              <w:tab w:val="left" w:pos="25524"/>
              <w:tab w:val="left" w:pos="26233"/>
              <w:tab w:val="left" w:pos="26942"/>
              <w:tab w:val="left" w:pos="27651"/>
              <w:tab w:val="left" w:pos="28360"/>
              <w:tab w:val="left" w:pos="29069"/>
              <w:tab w:val="left" w:pos="29778"/>
              <w:tab w:val="left" w:pos="30487"/>
              <w:tab w:val="left" w:pos="31196"/>
              <w:tab w:val="left" w:pos="31680"/>
              <w:tab w:val="left" w:pos="31680"/>
            </w:tabs>
            <w:spacing w:after="0" w:line="240" w:lineRule="auto"/>
            <w:jc w:val="center"/>
            <w:rPr>
              <w:rFonts w:ascii="Calibri Bold" w:hAnsi="Calibri Bold"/>
              <w:sz w:val="28"/>
            </w:rPr>
          </w:pPr>
          <w:r>
            <w:rPr>
              <w:rFonts w:ascii="Calibri Bold" w:hAnsi="Calibri Bold"/>
              <w:sz w:val="28"/>
            </w:rPr>
            <w:t>ESTADO DE SANTA CATARINA</w:t>
          </w:r>
        </w:p>
        <w:p w14:paraId="3EDCDCA4" w14:textId="77777777" w:rsidR="00C07ADA" w:rsidRDefault="00C07ADA" w:rsidP="00F17277">
          <w:pPr>
            <w:tabs>
              <w:tab w:val="left" w:pos="-31680"/>
              <w:tab w:val="left" w:pos="-31504"/>
              <w:tab w:val="left" w:pos="-30795"/>
              <w:tab w:val="left" w:pos="-30086"/>
              <w:tab w:val="left" w:pos="-29377"/>
              <w:tab w:val="left" w:pos="-28668"/>
              <w:tab w:val="left" w:pos="-27959"/>
              <w:tab w:val="left" w:pos="-27250"/>
              <w:tab w:val="left" w:pos="-26541"/>
              <w:tab w:val="left" w:pos="-25832"/>
              <w:tab w:val="left" w:pos="-25123"/>
              <w:tab w:val="left" w:pos="-24414"/>
              <w:tab w:val="left" w:pos="-23705"/>
              <w:tab w:val="left" w:pos="-22996"/>
              <w:tab w:val="left" w:pos="-22287"/>
              <w:tab w:val="left" w:pos="-21578"/>
              <w:tab w:val="left" w:pos="-20869"/>
              <w:tab w:val="left" w:pos="-20160"/>
              <w:tab w:val="left" w:pos="709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  <w:tab w:val="left" w:pos="10635"/>
              <w:tab w:val="left" w:pos="11344"/>
              <w:tab w:val="left" w:pos="12053"/>
              <w:tab w:val="left" w:pos="12762"/>
              <w:tab w:val="left" w:pos="13471"/>
              <w:tab w:val="left" w:pos="14180"/>
              <w:tab w:val="left" w:pos="14889"/>
              <w:tab w:val="left" w:pos="15598"/>
              <w:tab w:val="left" w:pos="16307"/>
              <w:tab w:val="left" w:pos="17016"/>
              <w:tab w:val="left" w:pos="17725"/>
              <w:tab w:val="left" w:pos="18434"/>
              <w:tab w:val="left" w:pos="19143"/>
              <w:tab w:val="left" w:pos="19852"/>
              <w:tab w:val="left" w:pos="20561"/>
              <w:tab w:val="left" w:pos="21270"/>
              <w:tab w:val="left" w:pos="21979"/>
              <w:tab w:val="left" w:pos="22688"/>
              <w:tab w:val="left" w:pos="23397"/>
              <w:tab w:val="left" w:pos="24106"/>
              <w:tab w:val="left" w:pos="24815"/>
              <w:tab w:val="left" w:pos="25524"/>
              <w:tab w:val="left" w:pos="26233"/>
              <w:tab w:val="left" w:pos="26942"/>
              <w:tab w:val="left" w:pos="27651"/>
              <w:tab w:val="left" w:pos="28360"/>
              <w:tab w:val="left" w:pos="29069"/>
              <w:tab w:val="left" w:pos="29778"/>
              <w:tab w:val="left" w:pos="30487"/>
              <w:tab w:val="left" w:pos="31196"/>
              <w:tab w:val="left" w:pos="31680"/>
              <w:tab w:val="left" w:pos="31680"/>
            </w:tabs>
            <w:spacing w:after="0" w:line="240" w:lineRule="auto"/>
            <w:jc w:val="center"/>
            <w:rPr>
              <w:rFonts w:ascii="Calibri Bold" w:hAnsi="Calibri Bold"/>
              <w:sz w:val="28"/>
            </w:rPr>
          </w:pPr>
          <w:r>
            <w:rPr>
              <w:rFonts w:ascii="Calibri Bold" w:hAnsi="Calibri Bold"/>
              <w:sz w:val="28"/>
            </w:rPr>
            <w:t>Prefeitura Municipal de Herval d’Oeste</w:t>
          </w:r>
        </w:p>
        <w:p w14:paraId="3A094CAE" w14:textId="77777777" w:rsidR="00C07ADA" w:rsidRDefault="00C07ADA" w:rsidP="00F17277">
          <w:pPr>
            <w:tabs>
              <w:tab w:val="left" w:pos="-31680"/>
              <w:tab w:val="left" w:pos="-31504"/>
              <w:tab w:val="left" w:pos="-30795"/>
              <w:tab w:val="left" w:pos="-30086"/>
              <w:tab w:val="left" w:pos="-29377"/>
              <w:tab w:val="left" w:pos="-28668"/>
              <w:tab w:val="left" w:pos="-27959"/>
              <w:tab w:val="left" w:pos="-27250"/>
              <w:tab w:val="left" w:pos="-26541"/>
              <w:tab w:val="left" w:pos="-25832"/>
              <w:tab w:val="left" w:pos="-25123"/>
              <w:tab w:val="left" w:pos="-24414"/>
              <w:tab w:val="left" w:pos="-23705"/>
              <w:tab w:val="left" w:pos="-22996"/>
              <w:tab w:val="left" w:pos="-22287"/>
              <w:tab w:val="left" w:pos="-21578"/>
              <w:tab w:val="left" w:pos="-20869"/>
              <w:tab w:val="left" w:pos="-20160"/>
              <w:tab w:val="left" w:pos="709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  <w:tab w:val="left" w:pos="10635"/>
              <w:tab w:val="left" w:pos="11344"/>
              <w:tab w:val="left" w:pos="12053"/>
              <w:tab w:val="left" w:pos="12762"/>
              <w:tab w:val="left" w:pos="13471"/>
              <w:tab w:val="left" w:pos="14180"/>
              <w:tab w:val="left" w:pos="14889"/>
              <w:tab w:val="left" w:pos="15598"/>
              <w:tab w:val="left" w:pos="16307"/>
              <w:tab w:val="left" w:pos="17016"/>
              <w:tab w:val="left" w:pos="17725"/>
              <w:tab w:val="left" w:pos="18434"/>
              <w:tab w:val="left" w:pos="19143"/>
              <w:tab w:val="left" w:pos="19852"/>
              <w:tab w:val="left" w:pos="20561"/>
              <w:tab w:val="left" w:pos="21270"/>
              <w:tab w:val="left" w:pos="21979"/>
              <w:tab w:val="left" w:pos="22688"/>
              <w:tab w:val="left" w:pos="23397"/>
              <w:tab w:val="left" w:pos="24106"/>
              <w:tab w:val="left" w:pos="24815"/>
              <w:tab w:val="left" w:pos="25524"/>
              <w:tab w:val="left" w:pos="26233"/>
              <w:tab w:val="left" w:pos="26942"/>
              <w:tab w:val="left" w:pos="27651"/>
              <w:tab w:val="left" w:pos="28360"/>
              <w:tab w:val="left" w:pos="29069"/>
              <w:tab w:val="left" w:pos="29778"/>
              <w:tab w:val="left" w:pos="30487"/>
              <w:tab w:val="left" w:pos="31196"/>
              <w:tab w:val="left" w:pos="31680"/>
              <w:tab w:val="left" w:pos="31680"/>
            </w:tabs>
            <w:spacing w:after="0" w:line="240" w:lineRule="auto"/>
            <w:jc w:val="center"/>
            <w:rPr>
              <w:rFonts w:ascii="Calibri Bold" w:hAnsi="Calibri Bold"/>
              <w:sz w:val="28"/>
            </w:rPr>
          </w:pPr>
          <w:r>
            <w:rPr>
              <w:rFonts w:ascii="Calibri Bold" w:hAnsi="Calibri Bold"/>
              <w:sz w:val="28"/>
            </w:rPr>
            <w:t>Secretaria Municipal de Planejamento e Coordenação</w:t>
          </w:r>
        </w:p>
      </w:tc>
      <w:tc>
        <w:tcPr>
          <w:tcW w:w="1861" w:type="dxa"/>
          <w:tcBorders>
            <w:top w:val="none" w:sz="8" w:space="0" w:color="000000"/>
            <w:left w:val="none" w:sz="8" w:space="0" w:color="000000"/>
            <w:bottom w:val="none" w:sz="8" w:space="0" w:color="000000"/>
            <w:right w:val="none" w:sz="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1CF8588" w14:textId="77777777" w:rsidR="00C07ADA" w:rsidRDefault="00C07ADA" w:rsidP="00F17277">
          <w:pPr>
            <w:tabs>
              <w:tab w:val="left" w:pos="-31680"/>
              <w:tab w:val="left" w:pos="-31504"/>
              <w:tab w:val="left" w:pos="-30795"/>
              <w:tab w:val="left" w:pos="-30086"/>
              <w:tab w:val="left" w:pos="-29377"/>
              <w:tab w:val="left" w:pos="-28668"/>
              <w:tab w:val="left" w:pos="709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  <w:tab w:val="left" w:pos="10635"/>
              <w:tab w:val="left" w:pos="11344"/>
              <w:tab w:val="left" w:pos="12053"/>
              <w:tab w:val="left" w:pos="12762"/>
              <w:tab w:val="left" w:pos="13471"/>
              <w:tab w:val="left" w:pos="14180"/>
              <w:tab w:val="left" w:pos="14889"/>
              <w:tab w:val="left" w:pos="15598"/>
              <w:tab w:val="left" w:pos="16307"/>
              <w:tab w:val="left" w:pos="17016"/>
              <w:tab w:val="left" w:pos="17725"/>
              <w:tab w:val="left" w:pos="18434"/>
              <w:tab w:val="left" w:pos="19143"/>
              <w:tab w:val="left" w:pos="19852"/>
              <w:tab w:val="left" w:pos="20561"/>
              <w:tab w:val="left" w:pos="21270"/>
              <w:tab w:val="left" w:pos="21979"/>
              <w:tab w:val="left" w:pos="22688"/>
              <w:tab w:val="left" w:pos="23397"/>
              <w:tab w:val="left" w:pos="24106"/>
              <w:tab w:val="left" w:pos="24815"/>
              <w:tab w:val="left" w:pos="25524"/>
              <w:tab w:val="left" w:pos="26233"/>
              <w:tab w:val="left" w:pos="26942"/>
              <w:tab w:val="left" w:pos="27651"/>
              <w:tab w:val="left" w:pos="28360"/>
              <w:tab w:val="left" w:pos="29069"/>
              <w:tab w:val="left" w:pos="29778"/>
              <w:tab w:val="left" w:pos="30487"/>
              <w:tab w:val="left" w:pos="31196"/>
              <w:tab w:val="left" w:pos="31680"/>
              <w:tab w:val="left" w:pos="31680"/>
            </w:tabs>
            <w:spacing w:after="0" w:line="240" w:lineRule="auto"/>
            <w:jc w:val="center"/>
          </w:pPr>
          <w:r>
            <w:rPr>
              <w:noProof/>
              <w:sz w:val="26"/>
              <w:lang w:eastAsia="pt-BR"/>
            </w:rPr>
            <w:drawing>
              <wp:inline distT="0" distB="0" distL="0" distR="0" wp14:anchorId="537FE2F8" wp14:editId="6C33196F">
                <wp:extent cx="932180" cy="899795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180" cy="89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0015B02" w14:textId="035C2BEA" w:rsidR="00036ECA" w:rsidRDefault="00983DCB">
    <w:pPr>
      <w:pStyle w:val="FormaLivre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</w:tabs>
      <w:rPr>
        <w:rFonts w:ascii="Times New Roman" w:eastAsia="Times New Roman" w:hAnsi="Times New Roman"/>
        <w:color w:val="auto"/>
        <w:lang w:eastAsia="pt-BR" w:bidi="x-none"/>
      </w:rPr>
    </w:pPr>
    <w:r>
      <w:rPr>
        <w:rFonts w:ascii="Times New Roman" w:eastAsia="Times New Roman" w:hAnsi="Times New Roman"/>
        <w:noProof/>
        <w:color w:val="auto"/>
        <w:lang w:eastAsia="pt-BR"/>
      </w:rPr>
      <w:pict w14:anchorId="020D6B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633192" o:spid="_x0000_s2060" type="#_x0000_t75" style="position:absolute;margin-left:0;margin-top:0;width:416.8pt;height:589.4pt;z-index:-251656192;mso-position-horizontal:center;mso-position-horizontal-relative:margin;mso-position-vertical:center;mso-position-vertical-relative:margin" o:allowincell="f">
          <v:imagedata r:id="rId3" o:title="Brasã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B5F8D" w14:textId="5AB654F5" w:rsidR="00397C4C" w:rsidRDefault="00983DCB">
    <w:pPr>
      <w:pStyle w:val="Cabealho"/>
    </w:pPr>
    <w:r>
      <w:rPr>
        <w:noProof/>
        <w:lang w:eastAsia="pt-BR"/>
      </w:rPr>
      <w:pict w14:anchorId="1FE611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633190" o:spid="_x0000_s2058" type="#_x0000_t75" style="position:absolute;margin-left:0;margin-top:0;width:416.8pt;height:589.4pt;z-index:-251658240;mso-position-horizontal:center;mso-position-horizontal-relative:margin;mso-position-vertical:center;mso-position-vertical-relative:margin" o:allowincell="f">
          <v:imagedata r:id="rId1" o:title="Brasã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B563E"/>
    <w:multiLevelType w:val="hybridMultilevel"/>
    <w:tmpl w:val="454A893E"/>
    <w:lvl w:ilvl="0" w:tplc="8AC0853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720C1598"/>
    <w:multiLevelType w:val="multilevel"/>
    <w:tmpl w:val="169261A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2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en-US" w:vendorID="64" w:dllVersion="131078" w:nlCheck="1" w:checkStyle="1"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edit="forms" w:enforcement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88B"/>
    <w:rsid w:val="00011EC2"/>
    <w:rsid w:val="00036ECA"/>
    <w:rsid w:val="00091A0D"/>
    <w:rsid w:val="00116DDF"/>
    <w:rsid w:val="001415BC"/>
    <w:rsid w:val="00145E42"/>
    <w:rsid w:val="001C31EF"/>
    <w:rsid w:val="001F02F8"/>
    <w:rsid w:val="002E08CB"/>
    <w:rsid w:val="00323958"/>
    <w:rsid w:val="0037592F"/>
    <w:rsid w:val="00397C4C"/>
    <w:rsid w:val="0048168C"/>
    <w:rsid w:val="004A2A5A"/>
    <w:rsid w:val="004E141C"/>
    <w:rsid w:val="004E65A5"/>
    <w:rsid w:val="00500A8B"/>
    <w:rsid w:val="00502664"/>
    <w:rsid w:val="00521F7B"/>
    <w:rsid w:val="00564935"/>
    <w:rsid w:val="00586ABE"/>
    <w:rsid w:val="005A3768"/>
    <w:rsid w:val="005C1618"/>
    <w:rsid w:val="005E2059"/>
    <w:rsid w:val="005F2D7D"/>
    <w:rsid w:val="00697772"/>
    <w:rsid w:val="006B6BC4"/>
    <w:rsid w:val="006B7D5A"/>
    <w:rsid w:val="006D6595"/>
    <w:rsid w:val="00712BA8"/>
    <w:rsid w:val="00735C63"/>
    <w:rsid w:val="00790C36"/>
    <w:rsid w:val="007A6A4C"/>
    <w:rsid w:val="007C0D1B"/>
    <w:rsid w:val="007C6F70"/>
    <w:rsid w:val="007E3366"/>
    <w:rsid w:val="00892E37"/>
    <w:rsid w:val="0091188B"/>
    <w:rsid w:val="00953934"/>
    <w:rsid w:val="00965D96"/>
    <w:rsid w:val="00983DCB"/>
    <w:rsid w:val="00997A3B"/>
    <w:rsid w:val="009A3A4D"/>
    <w:rsid w:val="009B126B"/>
    <w:rsid w:val="009C3A0E"/>
    <w:rsid w:val="00A148BB"/>
    <w:rsid w:val="00A26E1C"/>
    <w:rsid w:val="00A9109E"/>
    <w:rsid w:val="00AC7506"/>
    <w:rsid w:val="00B07301"/>
    <w:rsid w:val="00B317E2"/>
    <w:rsid w:val="00B32330"/>
    <w:rsid w:val="00BD3918"/>
    <w:rsid w:val="00BE4045"/>
    <w:rsid w:val="00C07ADA"/>
    <w:rsid w:val="00C42279"/>
    <w:rsid w:val="00C90B11"/>
    <w:rsid w:val="00CD23B4"/>
    <w:rsid w:val="00D14C4E"/>
    <w:rsid w:val="00D50950"/>
    <w:rsid w:val="00E31819"/>
    <w:rsid w:val="00EE5FF1"/>
    <w:rsid w:val="00FB1505"/>
    <w:rsid w:val="00FB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oNotEmbedSmartTags/>
  <w:decimalSymbol w:val=","/>
  <w:listSeparator w:val=";"/>
  <w14:docId w14:val="4B7A46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 w:unhideWhenUsed="1"/>
    <w:lsdException w:name="No Spacing" w:locked="0" w:uiPriority="99" w:qFormat="1"/>
    <w:lsdException w:name="Light Shading" w:locked="0" w:semiHidden="1" w:uiPriority="99" w:unhideWhenUsed="1"/>
    <w:lsdException w:name="Light List" w:locked="0" w:semiHidden="1" w:uiPriority="99" w:unhideWhenUsed="1"/>
    <w:lsdException w:name="Light Grid" w:locked="0" w:semiHidden="1" w:uiPriority="99" w:unhideWhenUsed="1"/>
    <w:lsdException w:name="Medium Shading 1" w:locked="0" w:semiHidden="1" w:uiPriority="99" w:unhideWhenUsed="1"/>
    <w:lsdException w:name="Medium Shading 2" w:locked="0" w:semiHidden="1" w:uiPriority="99" w:unhideWhenUsed="1"/>
    <w:lsdException w:name="Medium List 1" w:locked="0" w:semiHidden="1" w:uiPriority="99" w:unhideWhenUsed="1"/>
    <w:lsdException w:name="Medium List 2" w:locked="0" w:semiHidden="1" w:uiPriority="99" w:unhideWhenUsed="1"/>
    <w:lsdException w:name="Medium Grid 1" w:locked="0" w:semiHidden="1" w:uiPriority="99"/>
    <w:lsdException w:name="Medium Grid 2" w:locked="0" w:uiPriority="1" w:qFormat="1"/>
    <w:lsdException w:name="Medium Grid 3" w:locked="0" w:uiPriority="60"/>
    <w:lsdException w:name="Dark List" w:locked="0" w:uiPriority="61"/>
    <w:lsdException w:name="Colorful Shading" w:locked="0" w:uiPriority="62"/>
    <w:lsdException w:name="Colorful List" w:locked="0" w:uiPriority="63"/>
    <w:lsdException w:name="Colorful Grid" w:locked="0" w:uiPriority="64"/>
    <w:lsdException w:name="Light Shading Accent 1" w:locked="0" w:uiPriority="65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 w:qFormat="1"/>
    <w:lsdException w:name="Quote" w:locked="0" w:uiPriority="73" w:qFormat="1"/>
    <w:lsdException w:name="Intense Quote" w:locked="0" w:uiPriority="60" w:qFormat="1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semiHidden="1" w:uiPriority="99"/>
    <w:lsdException w:name="Colorful List Accent 1" w:locked="0" w:uiPriority="34" w:qFormat="1"/>
    <w:lsdException w:name="Colorful Grid Accent 1" w:locked="0" w:uiPriority="29" w:qFormat="1"/>
    <w:lsdException w:name="Light Shading Accent 2" w:locked="0" w:uiPriority="30" w:qFormat="1"/>
    <w:lsdException w:name="Light List Accent 2" w:locked="0" w:uiPriority="66"/>
    <w:lsdException w:name="Light Grid Accent 2" w:locked="0" w:uiPriority="67"/>
    <w:lsdException w:name="Medium Shading 1 Accent 2" w:locked="0" w:uiPriority="68"/>
    <w:lsdException w:name="Medium Shading 2 Accent 2" w:locked="0" w:uiPriority="69"/>
    <w:lsdException w:name="Medium List 1 Accent 2" w:locked="0" w:uiPriority="70"/>
    <w:lsdException w:name="Medium List 2 Accent 2" w:locked="0" w:uiPriority="71"/>
    <w:lsdException w:name="Medium Grid 1 Accent 2" w:locked="0" w:uiPriority="72"/>
    <w:lsdException w:name="Medium Grid 2 Accent 2" w:locked="0" w:uiPriority="73"/>
    <w:lsdException w:name="Medium Grid 3 Accent 2" w:locked="0" w:uiPriority="60"/>
    <w:lsdException w:name="Dark List Accent 2" w:locked="0" w:uiPriority="61"/>
    <w:lsdException w:name="Colorful Shading Accent 2" w:locked="0" w:uiPriority="62"/>
    <w:lsdException w:name="Colorful List Accent 2" w:locked="0" w:uiPriority="63"/>
    <w:lsdException w:name="Colorful Grid Accent 2" w:locked="0" w:uiPriority="64"/>
    <w:lsdException w:name="Light Shading Accent 3" w:locked="0" w:uiPriority="65"/>
    <w:lsdException w:name="Light List Accent 3" w:locked="0" w:uiPriority="66"/>
    <w:lsdException w:name="Light Grid Accent 3" w:locked="0" w:uiPriority="67"/>
    <w:lsdException w:name="Medium Shading 1 Accent 3" w:locked="0" w:uiPriority="68"/>
    <w:lsdException w:name="Medium Shading 2 Accent 3" w:locked="0" w:uiPriority="69"/>
    <w:lsdException w:name="Medium List 1 Accent 3" w:locked="0" w:uiPriority="70"/>
    <w:lsdException w:name="Medium List 2 Accent 3" w:locked="0" w:uiPriority="71"/>
    <w:lsdException w:name="Medium Grid 1 Accent 3" w:locked="0" w:uiPriority="72"/>
    <w:lsdException w:name="Medium Grid 2 Accent 3" w:locked="0" w:uiPriority="73"/>
    <w:lsdException w:name="Medium Grid 3 Accent 3" w:locked="0" w:uiPriority="60"/>
    <w:lsdException w:name="Dark List Accent 3" w:locked="0" w:uiPriority="61"/>
    <w:lsdException w:name="Colorful Shading Accent 3" w:locked="0" w:uiPriority="62"/>
    <w:lsdException w:name="Colorful List Accent 3" w:locked="0" w:uiPriority="63"/>
    <w:lsdException w:name="Colorful Grid Accent 3" w:locked="0" w:uiPriority="64"/>
    <w:lsdException w:name="Light Shading Accent 4" w:locked="0" w:uiPriority="65"/>
    <w:lsdException w:name="Light List Accent 4" w:locked="0" w:uiPriority="66"/>
    <w:lsdException w:name="Light Grid Accent 4" w:locked="0" w:uiPriority="67"/>
    <w:lsdException w:name="Medium Shading 1 Accent 4" w:locked="0" w:uiPriority="68"/>
    <w:lsdException w:name="Medium Shading 2 Accent 4" w:locked="0" w:uiPriority="69"/>
    <w:lsdException w:name="Medium List 1 Accent 4" w:locked="0" w:uiPriority="70"/>
    <w:lsdException w:name="Medium List 2 Accent 4" w:locked="0" w:uiPriority="71"/>
    <w:lsdException w:name="Medium Grid 1 Accent 4" w:locked="0" w:uiPriority="72"/>
    <w:lsdException w:name="Medium Grid 2 Accent 4" w:locked="0" w:uiPriority="73"/>
    <w:lsdException w:name="Medium Grid 3 Accent 4" w:locked="0" w:uiPriority="60"/>
    <w:lsdException w:name="Dark List Accent 4" w:locked="0" w:uiPriority="61"/>
    <w:lsdException w:name="Colorful Shading Accent 4" w:locked="0" w:uiPriority="62"/>
    <w:lsdException w:name="Colorful List Accent 4" w:locked="0" w:uiPriority="63"/>
    <w:lsdException w:name="Colorful Grid Accent 4" w:locked="0" w:uiPriority="64"/>
    <w:lsdException w:name="Light Shading Accent 5" w:locked="0" w:uiPriority="65"/>
    <w:lsdException w:name="Light List Accent 5" w:locked="0" w:uiPriority="66"/>
    <w:lsdException w:name="Light Grid Accent 5" w:locked="0" w:uiPriority="67"/>
    <w:lsdException w:name="Medium Shading 1 Accent 5" w:locked="0" w:uiPriority="68"/>
    <w:lsdException w:name="Medium Shading 2 Accent 5" w:locked="0" w:uiPriority="69"/>
    <w:lsdException w:name="Medium List 1 Accent 5" w:locked="0" w:uiPriority="70"/>
    <w:lsdException w:name="Medium List 2 Accent 5" w:locked="0" w:uiPriority="71"/>
    <w:lsdException w:name="Medium Grid 1 Accent 5" w:locked="0" w:uiPriority="72"/>
    <w:lsdException w:name="Medium Grid 2 Accent 5" w:locked="0" w:uiPriority="73"/>
    <w:lsdException w:name="Medium Grid 3 Accent 5" w:locked="0" w:uiPriority="60"/>
    <w:lsdException w:name="Dark List Accent 5" w:locked="0" w:uiPriority="61"/>
    <w:lsdException w:name="Colorful Shading Accent 5" w:locked="0" w:uiPriority="62"/>
    <w:lsdException w:name="Colorful List Accent 5" w:locked="0" w:uiPriority="63"/>
    <w:lsdException w:name="Colorful Grid Accent 5" w:locked="0" w:uiPriority="64"/>
    <w:lsdException w:name="Light Shading Accent 6" w:locked="0" w:uiPriority="65"/>
    <w:lsdException w:name="Light List Accent 6" w:locked="0" w:uiPriority="66"/>
    <w:lsdException w:name="Light Grid Accent 6" w:locked="0" w:uiPriority="67"/>
    <w:lsdException w:name="Medium Shading 1 Accent 6" w:locked="0" w:uiPriority="68"/>
    <w:lsdException w:name="Medium Shading 2 Accent 6" w:locked="0" w:uiPriority="69"/>
    <w:lsdException w:name="Medium List 1 Accent 6" w:locked="0" w:uiPriority="70"/>
    <w:lsdException w:name="Medium List 2 Accent 6" w:locked="0" w:uiPriority="71"/>
    <w:lsdException w:name="Medium Grid 1 Accent 6" w:locked="0" w:uiPriority="72"/>
    <w:lsdException w:name="Medium Grid 2 Accent 6" w:locked="0" w:uiPriority="73"/>
    <w:lsdException w:name="Medium Grid 3 Accent 6" w:locked="0" w:uiPriority="60"/>
    <w:lsdException w:name="Dark List Accent 6" w:locked="0" w:uiPriority="61"/>
    <w:lsdException w:name="Colorful Shading Accent 6" w:locked="0" w:uiPriority="62"/>
    <w:lsdException w:name="Colorful List Accent 6" w:locked="0" w:uiPriority="63"/>
    <w:lsdException w:name="Colorful Grid Accent 6" w:locked="0" w:uiPriority="64"/>
    <w:lsdException w:name="Subtle Emphasis" w:locked="0" w:uiPriority="65" w:qFormat="1"/>
    <w:lsdException w:name="Intense Emphasis" w:locked="0" w:uiPriority="66" w:qFormat="1"/>
    <w:lsdException w:name="Subtle Reference" w:locked="0" w:uiPriority="67" w:qFormat="1"/>
    <w:lsdException w:name="Intense Reference" w:locked="0" w:uiPriority="68" w:qFormat="1"/>
    <w:lsdException w:name="Book Title" w:locked="0" w:uiPriority="69" w:qFormat="1"/>
    <w:lsdException w:name="Bibliography" w:locked="0" w:uiPriority="70"/>
    <w:lsdException w:name="TOC Heading" w:locked="0" w:semiHidden="1" w:uiPriority="71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ヒラギノ角ゴ Pro W3" w:hAnsi="Calibri"/>
      <w:color w:val="000000"/>
      <w:sz w:val="22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ormaLivre">
    <w:name w:val="Forma Livre"/>
    <w:rPr>
      <w:rFonts w:ascii="Calibri" w:eastAsia="ヒラギノ角ゴ Pro W3" w:hAnsi="Calibri"/>
      <w:color w:val="000000"/>
      <w:lang w:eastAsia="en-US"/>
    </w:rPr>
  </w:style>
  <w:style w:type="paragraph" w:styleId="Textodebalo">
    <w:name w:val="Balloon Text"/>
    <w:basedOn w:val="Normal"/>
    <w:link w:val="TextodebaloChar"/>
    <w:locked/>
    <w:rsid w:val="009B1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B126B"/>
    <w:rPr>
      <w:rFonts w:ascii="Tahoma" w:eastAsia="ヒラギノ角ゴ Pro W3" w:hAnsi="Tahoma" w:cs="Tahoma"/>
      <w:color w:val="000000"/>
      <w:sz w:val="16"/>
      <w:szCs w:val="16"/>
      <w:lang w:eastAsia="en-US"/>
    </w:rPr>
  </w:style>
  <w:style w:type="paragraph" w:styleId="Cabealho">
    <w:name w:val="header"/>
    <w:basedOn w:val="Normal"/>
    <w:link w:val="CabealhoChar"/>
    <w:locked/>
    <w:rsid w:val="00397C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97C4C"/>
    <w:rPr>
      <w:rFonts w:ascii="Calibri" w:eastAsia="ヒラギノ角ゴ Pro W3" w:hAnsi="Calibri"/>
      <w:color w:val="000000"/>
      <w:sz w:val="22"/>
      <w:szCs w:val="24"/>
      <w:lang w:eastAsia="en-US"/>
    </w:rPr>
  </w:style>
  <w:style w:type="paragraph" w:styleId="Rodap">
    <w:name w:val="footer"/>
    <w:basedOn w:val="Normal"/>
    <w:link w:val="RodapChar"/>
    <w:locked/>
    <w:rsid w:val="00397C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397C4C"/>
    <w:rPr>
      <w:rFonts w:ascii="Calibri" w:eastAsia="ヒラギノ角ゴ Pro W3" w:hAnsi="Calibri"/>
      <w:color w:val="000000"/>
      <w:sz w:val="22"/>
      <w:szCs w:val="24"/>
      <w:lang w:eastAsia="en-US"/>
    </w:rPr>
  </w:style>
  <w:style w:type="table" w:styleId="Tabelacomgrade">
    <w:name w:val="Table Grid"/>
    <w:basedOn w:val="Tabelanormal"/>
    <w:locked/>
    <w:rsid w:val="00FB1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lssica2">
    <w:name w:val="Table Classic 2"/>
    <w:basedOn w:val="Tabelanormal"/>
    <w:locked/>
    <w:rsid w:val="00FB1505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locked/>
    <w:rsid w:val="00FB1505"/>
    <w:pPr>
      <w:spacing w:after="200" w:line="276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locked/>
    <w:rsid w:val="00FB1505"/>
    <w:pPr>
      <w:spacing w:after="200" w:line="276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locked/>
    <w:rsid w:val="00FB1505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72"/>
    <w:qFormat/>
    <w:rsid w:val="00D14C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 w:unhideWhenUsed="1"/>
    <w:lsdException w:name="No Spacing" w:locked="0" w:uiPriority="99" w:qFormat="1"/>
    <w:lsdException w:name="Light Shading" w:locked="0" w:semiHidden="1" w:uiPriority="99" w:unhideWhenUsed="1"/>
    <w:lsdException w:name="Light List" w:locked="0" w:semiHidden="1" w:uiPriority="99" w:unhideWhenUsed="1"/>
    <w:lsdException w:name="Light Grid" w:locked="0" w:semiHidden="1" w:uiPriority="99" w:unhideWhenUsed="1"/>
    <w:lsdException w:name="Medium Shading 1" w:locked="0" w:semiHidden="1" w:uiPriority="99" w:unhideWhenUsed="1"/>
    <w:lsdException w:name="Medium Shading 2" w:locked="0" w:semiHidden="1" w:uiPriority="99" w:unhideWhenUsed="1"/>
    <w:lsdException w:name="Medium List 1" w:locked="0" w:semiHidden="1" w:uiPriority="99" w:unhideWhenUsed="1"/>
    <w:lsdException w:name="Medium List 2" w:locked="0" w:semiHidden="1" w:uiPriority="99" w:unhideWhenUsed="1"/>
    <w:lsdException w:name="Medium Grid 1" w:locked="0" w:semiHidden="1" w:uiPriority="99"/>
    <w:lsdException w:name="Medium Grid 2" w:locked="0" w:uiPriority="1" w:qFormat="1"/>
    <w:lsdException w:name="Medium Grid 3" w:locked="0" w:uiPriority="60"/>
    <w:lsdException w:name="Dark List" w:locked="0" w:uiPriority="61"/>
    <w:lsdException w:name="Colorful Shading" w:locked="0" w:uiPriority="62"/>
    <w:lsdException w:name="Colorful List" w:locked="0" w:uiPriority="63"/>
    <w:lsdException w:name="Colorful Grid" w:locked="0" w:uiPriority="64"/>
    <w:lsdException w:name="Light Shading Accent 1" w:locked="0" w:uiPriority="65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 w:qFormat="1"/>
    <w:lsdException w:name="Quote" w:locked="0" w:uiPriority="73" w:qFormat="1"/>
    <w:lsdException w:name="Intense Quote" w:locked="0" w:uiPriority="60" w:qFormat="1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semiHidden="1" w:uiPriority="99"/>
    <w:lsdException w:name="Colorful List Accent 1" w:locked="0" w:uiPriority="34" w:qFormat="1"/>
    <w:lsdException w:name="Colorful Grid Accent 1" w:locked="0" w:uiPriority="29" w:qFormat="1"/>
    <w:lsdException w:name="Light Shading Accent 2" w:locked="0" w:uiPriority="30" w:qFormat="1"/>
    <w:lsdException w:name="Light List Accent 2" w:locked="0" w:uiPriority="66"/>
    <w:lsdException w:name="Light Grid Accent 2" w:locked="0" w:uiPriority="67"/>
    <w:lsdException w:name="Medium Shading 1 Accent 2" w:locked="0" w:uiPriority="68"/>
    <w:lsdException w:name="Medium Shading 2 Accent 2" w:locked="0" w:uiPriority="69"/>
    <w:lsdException w:name="Medium List 1 Accent 2" w:locked="0" w:uiPriority="70"/>
    <w:lsdException w:name="Medium List 2 Accent 2" w:locked="0" w:uiPriority="71"/>
    <w:lsdException w:name="Medium Grid 1 Accent 2" w:locked="0" w:uiPriority="72"/>
    <w:lsdException w:name="Medium Grid 2 Accent 2" w:locked="0" w:uiPriority="73"/>
    <w:lsdException w:name="Medium Grid 3 Accent 2" w:locked="0" w:uiPriority="60"/>
    <w:lsdException w:name="Dark List Accent 2" w:locked="0" w:uiPriority="61"/>
    <w:lsdException w:name="Colorful Shading Accent 2" w:locked="0" w:uiPriority="62"/>
    <w:lsdException w:name="Colorful List Accent 2" w:locked="0" w:uiPriority="63"/>
    <w:lsdException w:name="Colorful Grid Accent 2" w:locked="0" w:uiPriority="64"/>
    <w:lsdException w:name="Light Shading Accent 3" w:locked="0" w:uiPriority="65"/>
    <w:lsdException w:name="Light List Accent 3" w:locked="0" w:uiPriority="66"/>
    <w:lsdException w:name="Light Grid Accent 3" w:locked="0" w:uiPriority="67"/>
    <w:lsdException w:name="Medium Shading 1 Accent 3" w:locked="0" w:uiPriority="68"/>
    <w:lsdException w:name="Medium Shading 2 Accent 3" w:locked="0" w:uiPriority="69"/>
    <w:lsdException w:name="Medium List 1 Accent 3" w:locked="0" w:uiPriority="70"/>
    <w:lsdException w:name="Medium List 2 Accent 3" w:locked="0" w:uiPriority="71"/>
    <w:lsdException w:name="Medium Grid 1 Accent 3" w:locked="0" w:uiPriority="72"/>
    <w:lsdException w:name="Medium Grid 2 Accent 3" w:locked="0" w:uiPriority="73"/>
    <w:lsdException w:name="Medium Grid 3 Accent 3" w:locked="0" w:uiPriority="60"/>
    <w:lsdException w:name="Dark List Accent 3" w:locked="0" w:uiPriority="61"/>
    <w:lsdException w:name="Colorful Shading Accent 3" w:locked="0" w:uiPriority="62"/>
    <w:lsdException w:name="Colorful List Accent 3" w:locked="0" w:uiPriority="63"/>
    <w:lsdException w:name="Colorful Grid Accent 3" w:locked="0" w:uiPriority="64"/>
    <w:lsdException w:name="Light Shading Accent 4" w:locked="0" w:uiPriority="65"/>
    <w:lsdException w:name="Light List Accent 4" w:locked="0" w:uiPriority="66"/>
    <w:lsdException w:name="Light Grid Accent 4" w:locked="0" w:uiPriority="67"/>
    <w:lsdException w:name="Medium Shading 1 Accent 4" w:locked="0" w:uiPriority="68"/>
    <w:lsdException w:name="Medium Shading 2 Accent 4" w:locked="0" w:uiPriority="69"/>
    <w:lsdException w:name="Medium List 1 Accent 4" w:locked="0" w:uiPriority="70"/>
    <w:lsdException w:name="Medium List 2 Accent 4" w:locked="0" w:uiPriority="71"/>
    <w:lsdException w:name="Medium Grid 1 Accent 4" w:locked="0" w:uiPriority="72"/>
    <w:lsdException w:name="Medium Grid 2 Accent 4" w:locked="0" w:uiPriority="73"/>
    <w:lsdException w:name="Medium Grid 3 Accent 4" w:locked="0" w:uiPriority="60"/>
    <w:lsdException w:name="Dark List Accent 4" w:locked="0" w:uiPriority="61"/>
    <w:lsdException w:name="Colorful Shading Accent 4" w:locked="0" w:uiPriority="62"/>
    <w:lsdException w:name="Colorful List Accent 4" w:locked="0" w:uiPriority="63"/>
    <w:lsdException w:name="Colorful Grid Accent 4" w:locked="0" w:uiPriority="64"/>
    <w:lsdException w:name="Light Shading Accent 5" w:locked="0" w:uiPriority="65"/>
    <w:lsdException w:name="Light List Accent 5" w:locked="0" w:uiPriority="66"/>
    <w:lsdException w:name="Light Grid Accent 5" w:locked="0" w:uiPriority="67"/>
    <w:lsdException w:name="Medium Shading 1 Accent 5" w:locked="0" w:uiPriority="68"/>
    <w:lsdException w:name="Medium Shading 2 Accent 5" w:locked="0" w:uiPriority="69"/>
    <w:lsdException w:name="Medium List 1 Accent 5" w:locked="0" w:uiPriority="70"/>
    <w:lsdException w:name="Medium List 2 Accent 5" w:locked="0" w:uiPriority="71"/>
    <w:lsdException w:name="Medium Grid 1 Accent 5" w:locked="0" w:uiPriority="72"/>
    <w:lsdException w:name="Medium Grid 2 Accent 5" w:locked="0" w:uiPriority="73"/>
    <w:lsdException w:name="Medium Grid 3 Accent 5" w:locked="0" w:uiPriority="60"/>
    <w:lsdException w:name="Dark List Accent 5" w:locked="0" w:uiPriority="61"/>
    <w:lsdException w:name="Colorful Shading Accent 5" w:locked="0" w:uiPriority="62"/>
    <w:lsdException w:name="Colorful List Accent 5" w:locked="0" w:uiPriority="63"/>
    <w:lsdException w:name="Colorful Grid Accent 5" w:locked="0" w:uiPriority="64"/>
    <w:lsdException w:name="Light Shading Accent 6" w:locked="0" w:uiPriority="65"/>
    <w:lsdException w:name="Light List Accent 6" w:locked="0" w:uiPriority="66"/>
    <w:lsdException w:name="Light Grid Accent 6" w:locked="0" w:uiPriority="67"/>
    <w:lsdException w:name="Medium Shading 1 Accent 6" w:locked="0" w:uiPriority="68"/>
    <w:lsdException w:name="Medium Shading 2 Accent 6" w:locked="0" w:uiPriority="69"/>
    <w:lsdException w:name="Medium List 1 Accent 6" w:locked="0" w:uiPriority="70"/>
    <w:lsdException w:name="Medium List 2 Accent 6" w:locked="0" w:uiPriority="71"/>
    <w:lsdException w:name="Medium Grid 1 Accent 6" w:locked="0" w:uiPriority="72"/>
    <w:lsdException w:name="Medium Grid 2 Accent 6" w:locked="0" w:uiPriority="73"/>
    <w:lsdException w:name="Medium Grid 3 Accent 6" w:locked="0" w:uiPriority="60"/>
    <w:lsdException w:name="Dark List Accent 6" w:locked="0" w:uiPriority="61"/>
    <w:lsdException w:name="Colorful Shading Accent 6" w:locked="0" w:uiPriority="62"/>
    <w:lsdException w:name="Colorful List Accent 6" w:locked="0" w:uiPriority="63"/>
    <w:lsdException w:name="Colorful Grid Accent 6" w:locked="0" w:uiPriority="64"/>
    <w:lsdException w:name="Subtle Emphasis" w:locked="0" w:uiPriority="65" w:qFormat="1"/>
    <w:lsdException w:name="Intense Emphasis" w:locked="0" w:uiPriority="66" w:qFormat="1"/>
    <w:lsdException w:name="Subtle Reference" w:locked="0" w:uiPriority="67" w:qFormat="1"/>
    <w:lsdException w:name="Intense Reference" w:locked="0" w:uiPriority="68" w:qFormat="1"/>
    <w:lsdException w:name="Book Title" w:locked="0" w:uiPriority="69" w:qFormat="1"/>
    <w:lsdException w:name="Bibliography" w:locked="0" w:uiPriority="70"/>
    <w:lsdException w:name="TOC Heading" w:locked="0" w:semiHidden="1" w:uiPriority="71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ヒラギノ角ゴ Pro W3" w:hAnsi="Calibri"/>
      <w:color w:val="000000"/>
      <w:sz w:val="22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ormaLivre">
    <w:name w:val="Forma Livre"/>
    <w:rPr>
      <w:rFonts w:ascii="Calibri" w:eastAsia="ヒラギノ角ゴ Pro W3" w:hAnsi="Calibri"/>
      <w:color w:val="000000"/>
      <w:lang w:eastAsia="en-US"/>
    </w:rPr>
  </w:style>
  <w:style w:type="paragraph" w:styleId="Textodebalo">
    <w:name w:val="Balloon Text"/>
    <w:basedOn w:val="Normal"/>
    <w:link w:val="TextodebaloChar"/>
    <w:locked/>
    <w:rsid w:val="009B1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B126B"/>
    <w:rPr>
      <w:rFonts w:ascii="Tahoma" w:eastAsia="ヒラギノ角ゴ Pro W3" w:hAnsi="Tahoma" w:cs="Tahoma"/>
      <w:color w:val="000000"/>
      <w:sz w:val="16"/>
      <w:szCs w:val="16"/>
      <w:lang w:eastAsia="en-US"/>
    </w:rPr>
  </w:style>
  <w:style w:type="paragraph" w:styleId="Cabealho">
    <w:name w:val="header"/>
    <w:basedOn w:val="Normal"/>
    <w:link w:val="CabealhoChar"/>
    <w:locked/>
    <w:rsid w:val="00397C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97C4C"/>
    <w:rPr>
      <w:rFonts w:ascii="Calibri" w:eastAsia="ヒラギノ角ゴ Pro W3" w:hAnsi="Calibri"/>
      <w:color w:val="000000"/>
      <w:sz w:val="22"/>
      <w:szCs w:val="24"/>
      <w:lang w:eastAsia="en-US"/>
    </w:rPr>
  </w:style>
  <w:style w:type="paragraph" w:styleId="Rodap">
    <w:name w:val="footer"/>
    <w:basedOn w:val="Normal"/>
    <w:link w:val="RodapChar"/>
    <w:locked/>
    <w:rsid w:val="00397C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397C4C"/>
    <w:rPr>
      <w:rFonts w:ascii="Calibri" w:eastAsia="ヒラギノ角ゴ Pro W3" w:hAnsi="Calibri"/>
      <w:color w:val="000000"/>
      <w:sz w:val="22"/>
      <w:szCs w:val="24"/>
      <w:lang w:eastAsia="en-US"/>
    </w:rPr>
  </w:style>
  <w:style w:type="table" w:styleId="Tabelacomgrade">
    <w:name w:val="Table Grid"/>
    <w:basedOn w:val="Tabelanormal"/>
    <w:locked/>
    <w:rsid w:val="00FB1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lssica2">
    <w:name w:val="Table Classic 2"/>
    <w:basedOn w:val="Tabelanormal"/>
    <w:locked/>
    <w:rsid w:val="00FB1505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locked/>
    <w:rsid w:val="00FB1505"/>
    <w:pPr>
      <w:spacing w:after="200" w:line="276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locked/>
    <w:rsid w:val="00FB1505"/>
    <w:pPr>
      <w:spacing w:after="200" w:line="276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locked/>
    <w:rsid w:val="00FB1505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72"/>
    <w:qFormat/>
    <w:rsid w:val="00D14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CF4CAC-0E0A-4EC5-938F-924AE7177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4</Pages>
  <Words>1084</Words>
  <Characters>5855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Arq-Plan</dc:creator>
  <cp:lastModifiedBy>ADRIANO</cp:lastModifiedBy>
  <cp:revision>15</cp:revision>
  <cp:lastPrinted>2014-05-27T17:09:00Z</cp:lastPrinted>
  <dcterms:created xsi:type="dcterms:W3CDTF">2013-08-14T16:53:00Z</dcterms:created>
  <dcterms:modified xsi:type="dcterms:W3CDTF">2014-06-16T20:16:00Z</dcterms:modified>
</cp:coreProperties>
</file>